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ascii="微软雅黑" w:hAnsi="微软雅黑" w:eastAsia="微软雅黑" w:cs="方正小标宋简体"/>
          <w:sz w:val="36"/>
          <w:szCs w:val="36"/>
        </w:rPr>
      </w:pPr>
      <w:r>
        <w:rPr>
          <w:rStyle w:val="9"/>
          <w:rFonts w:hint="eastAsia" w:ascii="微软雅黑" w:hAnsi="微软雅黑" w:eastAsia="微软雅黑" w:cs="方正小标宋简体"/>
          <w:sz w:val="36"/>
          <w:szCs w:val="36"/>
        </w:rPr>
        <w:t>三一集团202</w:t>
      </w:r>
      <w:r>
        <w:rPr>
          <w:rStyle w:val="9"/>
          <w:rFonts w:ascii="微软雅黑" w:hAnsi="微软雅黑" w:eastAsia="微软雅黑" w:cs="方正小标宋简体"/>
          <w:sz w:val="36"/>
          <w:szCs w:val="36"/>
        </w:rPr>
        <w:t>3</w:t>
      </w:r>
      <w:r>
        <w:rPr>
          <w:rStyle w:val="9"/>
          <w:rFonts w:hint="eastAsia" w:ascii="微软雅黑" w:hAnsi="微软雅黑" w:eastAsia="微软雅黑" w:cs="方正小标宋简体"/>
          <w:sz w:val="36"/>
          <w:szCs w:val="36"/>
        </w:rPr>
        <w:t>届校园招聘</w:t>
      </w:r>
      <w:bookmarkStart w:id="0" w:name="_GoBack"/>
      <w:bookmarkEnd w:id="0"/>
    </w:p>
    <w:p>
      <w:pPr>
        <w:jc w:val="both"/>
        <w:rPr>
          <w:rStyle w:val="9"/>
          <w:rFonts w:hint="eastAsia" w:ascii="微软雅黑" w:hAnsi="微软雅黑" w:eastAsia="微软雅黑" w:cs="方正小标宋简体"/>
          <w:sz w:val="22"/>
          <w:szCs w:val="22"/>
        </w:rPr>
      </w:pPr>
      <w:r>
        <w:rPr>
          <w:rStyle w:val="9"/>
          <w:rFonts w:hint="eastAsia" w:ascii="微软雅黑" w:hAnsi="微软雅黑" w:eastAsia="微软雅黑" w:cs="方正小标宋简体"/>
          <w:sz w:val="22"/>
          <w:szCs w:val="22"/>
          <w:lang w:val="en-US" w:eastAsia="zh-Hans"/>
        </w:rPr>
        <w:t>空宣时间</w:t>
      </w:r>
      <w:r>
        <w:rPr>
          <w:rStyle w:val="9"/>
          <w:rFonts w:hint="default" w:ascii="微软雅黑" w:hAnsi="微软雅黑" w:eastAsia="微软雅黑" w:cs="方正小标宋简体"/>
          <w:sz w:val="22"/>
          <w:szCs w:val="22"/>
          <w:lang w:eastAsia="zh-Hans"/>
        </w:rPr>
        <w:t>：</w:t>
      </w:r>
      <w:r>
        <w:rPr>
          <w:rStyle w:val="9"/>
          <w:rFonts w:hint="default" w:ascii="微软雅黑" w:hAnsi="微软雅黑" w:eastAsia="微软雅黑" w:cs="方正小标宋简体"/>
          <w:sz w:val="22"/>
          <w:szCs w:val="22"/>
        </w:rPr>
        <w:t>9</w:t>
      </w:r>
      <w:r>
        <w:rPr>
          <w:rStyle w:val="9"/>
          <w:rFonts w:hint="eastAsia" w:ascii="微软雅黑" w:hAnsi="微软雅黑" w:eastAsia="微软雅黑" w:cs="方正小标宋简体"/>
          <w:sz w:val="22"/>
          <w:szCs w:val="22"/>
          <w:lang w:val="en-US" w:eastAsia="zh-Hans"/>
        </w:rPr>
        <w:t>月</w:t>
      </w:r>
      <w:r>
        <w:rPr>
          <w:rStyle w:val="9"/>
          <w:rFonts w:hint="default" w:ascii="微软雅黑" w:hAnsi="微软雅黑" w:eastAsia="微软雅黑" w:cs="方正小标宋简体"/>
          <w:sz w:val="22"/>
          <w:szCs w:val="22"/>
          <w:lang w:eastAsia="zh-Hans"/>
        </w:rPr>
        <w:t>23</w:t>
      </w:r>
      <w:r>
        <w:rPr>
          <w:rStyle w:val="9"/>
          <w:rFonts w:hint="eastAsia" w:ascii="微软雅黑" w:hAnsi="微软雅黑" w:eastAsia="微软雅黑" w:cs="方正小标宋简体"/>
          <w:sz w:val="22"/>
          <w:szCs w:val="22"/>
          <w:lang w:val="en-US" w:eastAsia="zh-Hans"/>
        </w:rPr>
        <w:t>日</w:t>
      </w:r>
      <w:r>
        <w:rPr>
          <w:rStyle w:val="9"/>
          <w:rFonts w:hint="default" w:ascii="微软雅黑" w:hAnsi="微软雅黑" w:eastAsia="微软雅黑" w:cs="方正小标宋简体"/>
          <w:sz w:val="22"/>
          <w:szCs w:val="22"/>
          <w:lang w:eastAsia="zh-Hans"/>
        </w:rPr>
        <w:t>（</w:t>
      </w:r>
      <w:r>
        <w:rPr>
          <w:rStyle w:val="9"/>
          <w:rFonts w:hint="eastAsia" w:ascii="微软雅黑" w:hAnsi="微软雅黑" w:eastAsia="微软雅黑" w:cs="方正小标宋简体"/>
          <w:sz w:val="22"/>
          <w:szCs w:val="22"/>
          <w:lang w:val="en-US" w:eastAsia="zh-Hans"/>
        </w:rPr>
        <w:t>周五</w:t>
      </w:r>
      <w:r>
        <w:rPr>
          <w:rStyle w:val="9"/>
          <w:rFonts w:hint="default" w:ascii="微软雅黑" w:hAnsi="微软雅黑" w:eastAsia="微软雅黑" w:cs="方正小标宋简体"/>
          <w:sz w:val="22"/>
          <w:szCs w:val="22"/>
          <w:lang w:eastAsia="zh-Hans"/>
        </w:rPr>
        <w:t>）</w:t>
      </w:r>
      <w:r>
        <w:rPr>
          <w:rStyle w:val="9"/>
          <w:rFonts w:hint="eastAsia" w:ascii="微软雅黑" w:hAnsi="微软雅黑" w:eastAsia="微软雅黑" w:cs="方正小标宋简体"/>
          <w:sz w:val="22"/>
          <w:szCs w:val="22"/>
          <w:lang w:val="en-US" w:eastAsia="zh-Hans"/>
        </w:rPr>
        <w:t>下午</w:t>
      </w:r>
      <w:r>
        <w:rPr>
          <w:rStyle w:val="9"/>
          <w:rFonts w:hint="default" w:ascii="微软雅黑" w:hAnsi="微软雅黑" w:eastAsia="微软雅黑" w:cs="方正小标宋简体"/>
          <w:sz w:val="22"/>
          <w:szCs w:val="22"/>
          <w:lang w:eastAsia="zh-Hans"/>
        </w:rPr>
        <w:t>3</w:t>
      </w:r>
      <w:r>
        <w:rPr>
          <w:rStyle w:val="9"/>
          <w:rFonts w:hint="eastAsia" w:ascii="微软雅黑" w:hAnsi="微软雅黑" w:eastAsia="微软雅黑" w:cs="方正小标宋简体"/>
          <w:sz w:val="22"/>
          <w:szCs w:val="22"/>
          <w:lang w:val="en-US" w:eastAsia="zh-Hans"/>
        </w:rPr>
        <w:t>:</w:t>
      </w:r>
      <w:r>
        <w:rPr>
          <w:rStyle w:val="9"/>
          <w:rFonts w:hint="default" w:ascii="微软雅黑" w:hAnsi="微软雅黑" w:eastAsia="微软雅黑" w:cs="方正小标宋简体"/>
          <w:sz w:val="22"/>
          <w:szCs w:val="22"/>
          <w:lang w:eastAsia="zh-Hans"/>
        </w:rPr>
        <w:t>00</w:t>
      </w:r>
    </w:p>
    <w:p>
      <w:pPr>
        <w:jc w:val="both"/>
        <w:rPr>
          <w:rFonts w:ascii="微软雅黑" w:hAnsi="微软雅黑" w:eastAsia="微软雅黑"/>
          <w:b/>
          <w:color w:val="000000" w:themeColor="text1"/>
          <w:sz w:val="24"/>
          <w:szCs w:val="24"/>
          <w14:textFill>
            <w14:solidFill>
              <w14:schemeClr w14:val="tx1"/>
            </w14:solidFill>
          </w14:textFill>
        </w:rPr>
      </w:pPr>
      <w:r>
        <w:rPr>
          <w:rStyle w:val="9"/>
          <w:rFonts w:hint="eastAsia" w:ascii="微软雅黑" w:hAnsi="微软雅黑" w:eastAsia="微软雅黑" w:cs="方正小标宋简体"/>
          <w:sz w:val="22"/>
          <w:szCs w:val="22"/>
          <w:lang w:val="en-US" w:eastAsia="zh-Hans"/>
        </w:rPr>
        <w:t>空宣链接</w:t>
      </w:r>
      <w:r>
        <w:rPr>
          <w:rStyle w:val="9"/>
          <w:rFonts w:hint="default" w:ascii="微软雅黑" w:hAnsi="微软雅黑" w:eastAsia="微软雅黑" w:cs="方正小标宋简体"/>
          <w:sz w:val="22"/>
          <w:szCs w:val="22"/>
          <w:lang w:eastAsia="zh-Hans"/>
        </w:rPr>
        <w:t>：</w:t>
      </w:r>
      <w:r>
        <w:rPr>
          <w:rStyle w:val="9"/>
          <w:rFonts w:hint="eastAsia" w:ascii="微软雅黑" w:hAnsi="微软雅黑" w:eastAsia="微软雅黑" w:cs="方正小标宋简体"/>
          <w:sz w:val="22"/>
          <w:szCs w:val="22"/>
        </w:rPr>
        <w:t>https://btk.h5.xeknow.com/sl/1b5Boh</w:t>
      </w:r>
    </w:p>
    <w:p>
      <w:pPr>
        <w:rPr>
          <w:rStyle w:val="9"/>
          <w:rFonts w:ascii="微软雅黑" w:hAnsi="微软雅黑" w:eastAsia="微软雅黑"/>
          <w:color w:val="000000" w:themeColor="text1"/>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一</w:t>
      </w:r>
      <w:r>
        <w:rPr>
          <w:rFonts w:ascii="微软雅黑" w:hAnsi="微软雅黑" w:eastAsia="微软雅黑"/>
          <w:b/>
          <w:color w:val="000000" w:themeColor="text1"/>
          <w:sz w:val="24"/>
          <w:szCs w:val="24"/>
          <w14:textFill>
            <w14:solidFill>
              <w14:schemeClr w14:val="tx1"/>
            </w14:solidFill>
          </w14:textFill>
        </w:rPr>
        <w:t>、</w:t>
      </w:r>
      <w:r>
        <w:rPr>
          <w:rFonts w:hint="eastAsia" w:ascii="微软雅黑" w:hAnsi="微软雅黑" w:eastAsia="微软雅黑"/>
          <w:b/>
          <w:color w:val="000000" w:themeColor="text1"/>
          <w:sz w:val="24"/>
          <w:szCs w:val="24"/>
          <w14:textFill>
            <w14:solidFill>
              <w14:schemeClr w14:val="tx1"/>
            </w14:solidFill>
          </w14:textFill>
        </w:rPr>
        <w:t>公司</w:t>
      </w:r>
      <w:r>
        <w:rPr>
          <w:rFonts w:ascii="微软雅黑" w:hAnsi="微软雅黑" w:eastAsia="微软雅黑"/>
          <w:b/>
          <w:color w:val="000000" w:themeColor="text1"/>
          <w:sz w:val="24"/>
          <w:szCs w:val="24"/>
          <w14:textFill>
            <w14:solidFill>
              <w14:schemeClr w14:val="tx1"/>
            </w14:solidFill>
          </w14:textFill>
        </w:rPr>
        <w:t>简介</w:t>
      </w:r>
    </w:p>
    <w:p>
      <w:pPr>
        <w:ind w:firstLine="480" w:firstLineChars="200"/>
        <w:rPr>
          <w:rFonts w:ascii="仿宋" w:hAnsi="仿宋" w:eastAsia="仿宋"/>
          <w:sz w:val="24"/>
          <w:szCs w:val="24"/>
        </w:rPr>
      </w:pPr>
      <w:r>
        <w:rPr>
          <w:rFonts w:hint="eastAsia" w:ascii="仿宋" w:hAnsi="仿宋" w:eastAsia="仿宋"/>
          <w:sz w:val="24"/>
        </w:rPr>
        <w:t>三一集团成立于1989年，主业是以“工程”为主题的装备制造业。</w:t>
      </w:r>
      <w:r>
        <w:rPr>
          <w:rFonts w:hint="eastAsia" w:ascii="仿宋" w:hAnsi="仿宋" w:eastAsia="仿宋"/>
          <w:sz w:val="24"/>
          <w:szCs w:val="24"/>
        </w:rPr>
        <w:t>目前，三一混凝土机械稳居世界第一品牌；挖掘机械在2020年首夺全球销量冠军，在国内市场已连续十一年全面蝉联销量冠军；大吨位起重机械、履带起重机械、桩工机械、煤炭掘进机械、港口机械稳居中国第一。</w:t>
      </w:r>
    </w:p>
    <w:p>
      <w:pPr>
        <w:ind w:firstLine="480" w:firstLineChars="200"/>
        <w:rPr>
          <w:rFonts w:ascii="仿宋" w:hAnsi="仿宋" w:eastAsia="仿宋"/>
          <w:sz w:val="24"/>
          <w:szCs w:val="24"/>
        </w:rPr>
      </w:pPr>
      <w:r>
        <w:rPr>
          <w:rFonts w:hint="eastAsia" w:ascii="仿宋" w:hAnsi="仿宋" w:eastAsia="仿宋"/>
          <w:sz w:val="24"/>
          <w:szCs w:val="24"/>
        </w:rPr>
        <w:t>在财富杂志“最受赞赏的中国公司”名单中，三一集团连续十一次上榜，并连续三年高居制造业榜首。</w:t>
      </w:r>
    </w:p>
    <w:p>
      <w:pPr>
        <w:ind w:firstLine="480" w:firstLineChars="200"/>
        <w:rPr>
          <w:rFonts w:ascii="仿宋" w:hAnsi="仿宋" w:eastAsia="仿宋"/>
          <w:sz w:val="24"/>
          <w:szCs w:val="24"/>
        </w:rPr>
      </w:pPr>
      <w:r>
        <w:rPr>
          <w:rFonts w:hint="eastAsia" w:ascii="仿宋" w:hAnsi="仿宋" w:eastAsia="仿宋"/>
          <w:sz w:val="24"/>
          <w:szCs w:val="24"/>
        </w:rPr>
        <w:t>重机事业部主营挖掘机、旋挖钻机、装载机等土石方工程机械全系列产品及其附属工作装置的国际化企业，正大力发展电动化、智能化、国际化，目前挖掘机械及桩工机械销量稳居世界第一、装载机正以倍增的速度快速发展。</w:t>
      </w:r>
    </w:p>
    <w:p>
      <w:pPr>
        <w:ind w:firstLine="480" w:firstLineChars="200"/>
        <w:rPr>
          <w:rFonts w:hint="eastAsia" w:ascii="仿宋" w:hAnsi="仿宋" w:eastAsia="仿宋"/>
          <w:sz w:val="24"/>
          <w:szCs w:val="24"/>
        </w:rPr>
      </w:pPr>
      <w:r>
        <w:rPr>
          <w:rFonts w:hint="eastAsia" w:ascii="仿宋" w:hAnsi="仿宋" w:eastAsia="仿宋"/>
          <w:sz w:val="24"/>
          <w:szCs w:val="24"/>
        </w:rPr>
        <w:t>在国内，重机事业部建有昆山（总部）、上海、北京、杭州、常熟、重庆等产业园，在海外，三一在美国、德国、印度、巴西建有研发制造中心，业务覆盖全球，产品已出口到1</w:t>
      </w:r>
      <w:r>
        <w:rPr>
          <w:rFonts w:ascii="仿宋" w:hAnsi="仿宋" w:eastAsia="仿宋"/>
          <w:sz w:val="24"/>
          <w:szCs w:val="24"/>
        </w:rPr>
        <w:t>50</w:t>
      </w:r>
      <w:r>
        <w:rPr>
          <w:rFonts w:hint="eastAsia" w:ascii="仿宋" w:hAnsi="仿宋" w:eastAsia="仿宋"/>
          <w:sz w:val="24"/>
          <w:szCs w:val="24"/>
        </w:rPr>
        <w:t>多个国家和地区。</w:t>
      </w:r>
    </w:p>
    <w:p>
      <w:pPr>
        <w:ind w:firstLine="480" w:firstLineChars="200"/>
        <w:rPr>
          <w:rFonts w:ascii="仿宋" w:hAnsi="仿宋" w:eastAsia="仿宋"/>
          <w:sz w:val="24"/>
          <w:szCs w:val="24"/>
        </w:rPr>
      </w:pPr>
      <w:r>
        <w:rPr>
          <w:rFonts w:hint="eastAsia" w:ascii="仿宋" w:hAnsi="仿宋" w:eastAsia="仿宋"/>
          <w:sz w:val="24"/>
          <w:szCs w:val="24"/>
        </w:rPr>
        <w:t>目前，三一正加速数智化、电动化、国际化转型，投资近1</w:t>
      </w:r>
      <w:r>
        <w:rPr>
          <w:rFonts w:ascii="仿宋" w:hAnsi="仿宋" w:eastAsia="仿宋"/>
          <w:sz w:val="24"/>
          <w:szCs w:val="24"/>
        </w:rPr>
        <w:t>5</w:t>
      </w:r>
      <w:r>
        <w:rPr>
          <w:rFonts w:hint="eastAsia" w:ascii="仿宋" w:hAnsi="仿宋" w:eastAsia="仿宋"/>
          <w:sz w:val="24"/>
          <w:szCs w:val="24"/>
        </w:rPr>
        <w:t>0亿元，在行业率先启动40+灯塔工厂和智能车间项目建设与改造升级。</w:t>
      </w:r>
    </w:p>
    <w:p>
      <w:pP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二、岗位需求</w:t>
      </w:r>
    </w:p>
    <w:p>
      <w:pPr>
        <w:rPr>
          <w:rFonts w:ascii="仿宋" w:hAnsi="仿宋" w:eastAsia="仿宋"/>
          <w:sz w:val="24"/>
          <w:szCs w:val="24"/>
        </w:rPr>
      </w:pPr>
      <w:r>
        <w:rPr>
          <w:rFonts w:hint="eastAsia" w:ascii="仿宋" w:hAnsi="仿宋" w:eastAsia="仿宋"/>
          <w:b/>
          <w:sz w:val="24"/>
          <w:szCs w:val="24"/>
        </w:rPr>
        <w:t>招聘</w:t>
      </w:r>
      <w:r>
        <w:rPr>
          <w:rFonts w:ascii="仿宋" w:hAnsi="仿宋" w:eastAsia="仿宋"/>
          <w:b/>
          <w:sz w:val="24"/>
          <w:szCs w:val="24"/>
        </w:rPr>
        <w:t>对象：</w:t>
      </w: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届本科、硕士、博士毕业生（202</w:t>
      </w:r>
      <w:r>
        <w:rPr>
          <w:rFonts w:ascii="仿宋" w:hAnsi="仿宋" w:eastAsia="仿宋"/>
          <w:sz w:val="24"/>
          <w:szCs w:val="24"/>
        </w:rPr>
        <w:t>2</w:t>
      </w:r>
      <w:r>
        <w:rPr>
          <w:rFonts w:hint="eastAsia" w:ascii="仿宋" w:hAnsi="仿宋" w:eastAsia="仿宋"/>
          <w:sz w:val="24"/>
          <w:szCs w:val="24"/>
        </w:rPr>
        <w:t>年9月-202</w:t>
      </w:r>
      <w:r>
        <w:rPr>
          <w:rFonts w:ascii="仿宋" w:hAnsi="仿宋" w:eastAsia="仿宋"/>
          <w:sz w:val="24"/>
          <w:szCs w:val="24"/>
        </w:rPr>
        <w:t>3</w:t>
      </w:r>
      <w:r>
        <w:rPr>
          <w:rFonts w:hint="eastAsia" w:ascii="仿宋" w:hAnsi="仿宋" w:eastAsia="仿宋"/>
          <w:sz w:val="24"/>
          <w:szCs w:val="24"/>
        </w:rPr>
        <w:t>年8月期间毕业）</w:t>
      </w:r>
    </w:p>
    <w:p>
      <w:pPr>
        <w:rPr>
          <w:rFonts w:ascii="仿宋" w:hAnsi="仿宋" w:eastAsia="仿宋"/>
          <w:b/>
          <w:sz w:val="24"/>
          <w:szCs w:val="24"/>
        </w:rPr>
      </w:pPr>
      <w:r>
        <w:rPr>
          <w:rFonts w:hint="eastAsia" w:ascii="仿宋" w:hAnsi="仿宋" w:eastAsia="仿宋"/>
          <w:b/>
          <w:sz w:val="24"/>
          <w:szCs w:val="24"/>
        </w:rPr>
        <w:t>工作地点：</w:t>
      </w:r>
      <w:r>
        <w:rPr>
          <w:rFonts w:hint="eastAsia" w:ascii="仿宋" w:hAnsi="仿宋" w:eastAsia="仿宋"/>
          <w:sz w:val="24"/>
          <w:szCs w:val="24"/>
        </w:rPr>
        <w:t>昆山、北京、上海、杭州、常熟、重庆、海外、等</w:t>
      </w:r>
    </w:p>
    <w:p>
      <w:pPr>
        <w:rPr>
          <w:rFonts w:ascii="仿宋" w:hAnsi="仿宋" w:eastAsia="仿宋"/>
          <w:b/>
          <w:sz w:val="24"/>
          <w:szCs w:val="24"/>
        </w:rPr>
      </w:pPr>
      <w:r>
        <w:rPr>
          <w:rFonts w:hint="eastAsia" w:ascii="仿宋" w:hAnsi="仿宋" w:eastAsia="仿宋"/>
          <w:b/>
          <w:sz w:val="24"/>
          <w:szCs w:val="24"/>
        </w:rPr>
        <w:t>招聘职位：</w:t>
      </w:r>
    </w:p>
    <w:p>
      <w:pPr>
        <w:pStyle w:val="11"/>
        <w:numPr>
          <w:ilvl w:val="1"/>
          <w:numId w:val="1"/>
        </w:numPr>
        <w:ind w:firstLineChars="0"/>
        <w:rPr>
          <w:rFonts w:ascii="仿宋" w:hAnsi="仿宋" w:eastAsia="仿宋"/>
          <w:sz w:val="24"/>
          <w:szCs w:val="24"/>
        </w:rPr>
      </w:pPr>
      <w:r>
        <w:rPr>
          <w:rFonts w:hint="eastAsia" w:ascii="仿宋" w:hAnsi="仿宋" w:eastAsia="仿宋" w:cs="宋体"/>
          <w:b/>
          <w:kern w:val="0"/>
          <w:szCs w:val="21"/>
        </w:rPr>
        <w:t>研</w:t>
      </w:r>
      <w:r>
        <w:rPr>
          <w:rFonts w:hint="eastAsia" w:ascii="仿宋" w:hAnsi="仿宋" w:eastAsia="仿宋"/>
          <w:b/>
          <w:sz w:val="24"/>
          <w:szCs w:val="24"/>
        </w:rPr>
        <w:t>发技术类：</w:t>
      </w:r>
      <w:r>
        <w:rPr>
          <w:rFonts w:hint="eastAsia" w:ascii="仿宋" w:hAnsi="仿宋" w:eastAsia="仿宋"/>
          <w:sz w:val="24"/>
          <w:szCs w:val="24"/>
        </w:rPr>
        <w:t>机械、工艺、电气、电池、电磁、液压、动力、控制、仿真、材料、项目管理、产品规划等</w:t>
      </w:r>
    </w:p>
    <w:p>
      <w:pPr>
        <w:pStyle w:val="11"/>
        <w:numPr>
          <w:ilvl w:val="1"/>
          <w:numId w:val="1"/>
        </w:numPr>
        <w:ind w:firstLineChars="0"/>
        <w:rPr>
          <w:rFonts w:ascii="仿宋" w:hAnsi="仿宋" w:eastAsia="仿宋"/>
          <w:sz w:val="24"/>
          <w:szCs w:val="24"/>
        </w:rPr>
      </w:pPr>
      <w:r>
        <w:rPr>
          <w:rFonts w:hint="eastAsia" w:ascii="仿宋" w:hAnsi="仿宋" w:eastAsia="仿宋"/>
          <w:b/>
          <w:bCs/>
          <w:sz w:val="24"/>
          <w:szCs w:val="24"/>
        </w:rPr>
        <w:t>生产制造类：</w:t>
      </w:r>
      <w:r>
        <w:rPr>
          <w:rFonts w:hint="eastAsia" w:ascii="仿宋" w:hAnsi="仿宋" w:eastAsia="仿宋"/>
          <w:sz w:val="24"/>
          <w:szCs w:val="24"/>
        </w:rPr>
        <w:t>质量工程师、制造管理等</w:t>
      </w:r>
    </w:p>
    <w:p>
      <w:pPr>
        <w:pStyle w:val="11"/>
        <w:numPr>
          <w:ilvl w:val="1"/>
          <w:numId w:val="1"/>
        </w:numPr>
        <w:ind w:firstLineChars="0"/>
        <w:rPr>
          <w:rFonts w:ascii="仿宋" w:hAnsi="仿宋" w:eastAsia="仿宋"/>
          <w:sz w:val="24"/>
          <w:szCs w:val="24"/>
        </w:rPr>
      </w:pPr>
      <w:r>
        <w:rPr>
          <w:rFonts w:hint="eastAsia" w:ascii="仿宋" w:hAnsi="仿宋" w:eastAsia="仿宋"/>
          <w:b/>
          <w:bCs/>
          <w:sz w:val="24"/>
          <w:szCs w:val="24"/>
        </w:rPr>
        <w:t>互联网IT类：</w:t>
      </w:r>
      <w:r>
        <w:rPr>
          <w:rFonts w:hint="eastAsia" w:ascii="仿宋" w:hAnsi="仿宋" w:eastAsia="仿宋"/>
          <w:sz w:val="24"/>
          <w:szCs w:val="24"/>
        </w:rPr>
        <w:t>算法、软件、大数据、智能驾驶、信息安全、产品、UI等</w:t>
      </w:r>
    </w:p>
    <w:p>
      <w:pPr>
        <w:pStyle w:val="11"/>
        <w:numPr>
          <w:ilvl w:val="1"/>
          <w:numId w:val="1"/>
        </w:numPr>
        <w:ind w:firstLineChars="0"/>
        <w:rPr>
          <w:rFonts w:ascii="仿宋" w:hAnsi="仿宋" w:eastAsia="仿宋"/>
          <w:sz w:val="24"/>
          <w:szCs w:val="24"/>
        </w:rPr>
      </w:pPr>
      <w:r>
        <w:rPr>
          <w:rFonts w:hint="eastAsia" w:ascii="仿宋" w:hAnsi="仿宋" w:eastAsia="仿宋"/>
          <w:b/>
          <w:bCs/>
          <w:sz w:val="24"/>
          <w:szCs w:val="24"/>
        </w:rPr>
        <w:t>财务金融类：</w:t>
      </w:r>
      <w:r>
        <w:rPr>
          <w:rFonts w:hint="eastAsia" w:ascii="仿宋" w:hAnsi="仿宋" w:eastAsia="仿宋"/>
          <w:sz w:val="24"/>
          <w:szCs w:val="24"/>
        </w:rPr>
        <w:t>财务专员、国际财务专员、投资经理等</w:t>
      </w:r>
    </w:p>
    <w:p>
      <w:pPr>
        <w:pStyle w:val="11"/>
        <w:numPr>
          <w:ilvl w:val="1"/>
          <w:numId w:val="1"/>
        </w:numPr>
        <w:ind w:firstLineChars="0"/>
        <w:rPr>
          <w:rFonts w:ascii="仿宋" w:hAnsi="仿宋" w:eastAsia="仿宋"/>
          <w:sz w:val="24"/>
          <w:szCs w:val="24"/>
        </w:rPr>
      </w:pPr>
      <w:r>
        <w:rPr>
          <w:rFonts w:hint="eastAsia" w:ascii="仿宋" w:hAnsi="仿宋" w:eastAsia="仿宋"/>
          <w:b/>
          <w:bCs/>
          <w:sz w:val="24"/>
          <w:szCs w:val="24"/>
        </w:rPr>
        <w:t>营销服务类：</w:t>
      </w:r>
      <w:r>
        <w:rPr>
          <w:rFonts w:hint="eastAsia" w:ascii="仿宋" w:hAnsi="仿宋" w:eastAsia="仿宋"/>
          <w:sz w:val="24"/>
          <w:szCs w:val="24"/>
        </w:rPr>
        <w:t>国际/国内营销代表、国际/国内服务工程师等</w:t>
      </w:r>
    </w:p>
    <w:p>
      <w:pPr>
        <w:pStyle w:val="11"/>
        <w:numPr>
          <w:ilvl w:val="1"/>
          <w:numId w:val="1"/>
        </w:numPr>
        <w:ind w:firstLineChars="0"/>
        <w:rPr>
          <w:rFonts w:ascii="仿宋" w:hAnsi="仿宋" w:eastAsia="仿宋"/>
          <w:sz w:val="24"/>
          <w:szCs w:val="24"/>
        </w:rPr>
      </w:pPr>
      <w:r>
        <w:rPr>
          <w:rFonts w:hint="eastAsia" w:ascii="仿宋" w:hAnsi="仿宋" w:eastAsia="仿宋"/>
          <w:b/>
          <w:bCs/>
          <w:sz w:val="24"/>
          <w:szCs w:val="24"/>
        </w:rPr>
        <w:t>综合管理类：</w:t>
      </w:r>
      <w:r>
        <w:rPr>
          <w:rFonts w:hint="eastAsia" w:ascii="仿宋" w:hAnsi="仿宋" w:eastAsia="仿宋"/>
          <w:sz w:val="24"/>
          <w:szCs w:val="24"/>
        </w:rPr>
        <w:t>人力资源专员、律师等</w:t>
      </w:r>
    </w:p>
    <w:p>
      <w:pPr>
        <w:pStyle w:val="11"/>
        <w:numPr>
          <w:ilvl w:val="1"/>
          <w:numId w:val="1"/>
        </w:numPr>
        <w:ind w:firstLineChars="0"/>
        <w:rPr>
          <w:rFonts w:ascii="仿宋" w:hAnsi="仿宋" w:eastAsia="仿宋"/>
          <w:sz w:val="24"/>
          <w:szCs w:val="24"/>
        </w:rPr>
      </w:pPr>
      <w:r>
        <w:rPr>
          <w:rFonts w:hint="eastAsia" w:ascii="仿宋" w:hAnsi="仿宋" w:eastAsia="仿宋"/>
          <w:b/>
          <w:bCs/>
          <w:sz w:val="24"/>
          <w:szCs w:val="24"/>
        </w:rPr>
        <w:t>商务采购类：</w:t>
      </w:r>
      <w:r>
        <w:rPr>
          <w:rFonts w:hint="eastAsia" w:ascii="仿宋" w:hAnsi="仿宋" w:eastAsia="仿宋"/>
          <w:sz w:val="24"/>
          <w:szCs w:val="24"/>
        </w:rPr>
        <w:t>商务、物流等</w:t>
      </w:r>
    </w:p>
    <w:p>
      <w:pP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b/>
          <w:color w:val="000000" w:themeColor="text1"/>
          <w:sz w:val="24"/>
          <w:szCs w:val="24"/>
          <w14:textFill>
            <w14:solidFill>
              <w14:schemeClr w14:val="tx1"/>
            </w14:solidFill>
          </w14:textFill>
        </w:rPr>
        <w:t>三</w:t>
      </w:r>
      <w:r>
        <w:rPr>
          <w:rFonts w:ascii="微软雅黑" w:hAnsi="微软雅黑" w:eastAsia="微软雅黑"/>
          <w:b/>
          <w:color w:val="000000" w:themeColor="text1"/>
          <w:sz w:val="24"/>
          <w:szCs w:val="24"/>
          <w14:textFill>
            <w14:solidFill>
              <w14:schemeClr w14:val="tx1"/>
            </w14:solidFill>
          </w14:textFill>
        </w:rPr>
        <w:t>、</w:t>
      </w:r>
      <w:r>
        <w:rPr>
          <w:rFonts w:hint="eastAsia" w:ascii="微软雅黑" w:hAnsi="微软雅黑" w:eastAsia="微软雅黑"/>
          <w:b/>
          <w:color w:val="000000" w:themeColor="text1"/>
          <w:sz w:val="24"/>
          <w:szCs w:val="24"/>
          <w14:textFill>
            <w14:solidFill>
              <w14:schemeClr w14:val="tx1"/>
            </w14:solidFill>
          </w14:textFill>
        </w:rPr>
        <w:t>流程及网申</w:t>
      </w:r>
    </w:p>
    <w:p>
      <w:pPr>
        <w:rPr>
          <w:rFonts w:ascii="仿宋" w:hAnsi="仿宋" w:eastAsia="仿宋"/>
          <w:sz w:val="24"/>
          <w:szCs w:val="24"/>
        </w:rPr>
      </w:pPr>
      <w:r>
        <w:rPr>
          <w:rFonts w:hint="eastAsia" w:ascii="仿宋" w:hAnsi="仿宋" w:eastAsia="仿宋"/>
          <w:sz w:val="24"/>
          <w:szCs w:val="24"/>
        </w:rPr>
        <w:t>1、校招流程：</w:t>
      </w:r>
    </w:p>
    <w:p>
      <w:pPr>
        <w:spacing w:line="360" w:lineRule="auto"/>
        <w:jc w:val="left"/>
        <w:rPr>
          <w:rFonts w:ascii="仿宋" w:hAnsi="仿宋" w:eastAsia="仿宋"/>
          <w:szCs w:val="21"/>
        </w:rPr>
      </w:pPr>
      <w:r>
        <w:rPr>
          <w:rFonts w:ascii="仿宋" w:hAnsi="仿宋" w:eastAsia="仿宋"/>
          <w:szCs w:val="21"/>
        </w:rPr>
        <w:t>简历投递—线上测评—专业</w:t>
      </w:r>
      <w:r>
        <w:rPr>
          <w:rFonts w:hint="eastAsia" w:ascii="仿宋" w:hAnsi="仿宋" w:eastAsia="仿宋"/>
          <w:szCs w:val="21"/>
        </w:rPr>
        <w:t>笔试（研发&amp;IT）</w:t>
      </w:r>
      <w:r>
        <w:rPr>
          <w:rFonts w:ascii="仿宋" w:hAnsi="仿宋" w:eastAsia="仿宋"/>
          <w:szCs w:val="21"/>
        </w:rPr>
        <w:t>—专业</w:t>
      </w:r>
      <w:r>
        <w:rPr>
          <w:rFonts w:hint="eastAsia" w:ascii="仿宋" w:hAnsi="仿宋" w:eastAsia="仿宋"/>
          <w:szCs w:val="21"/>
        </w:rPr>
        <w:t>面试</w:t>
      </w:r>
      <w:r>
        <w:rPr>
          <w:rFonts w:ascii="仿宋" w:hAnsi="仿宋" w:eastAsia="仿宋"/>
          <w:szCs w:val="21"/>
        </w:rPr>
        <w:t>—终面—offer发放</w:t>
      </w:r>
    </w:p>
    <w:p>
      <w:pPr>
        <w:rPr>
          <w:rStyle w:val="7"/>
          <w:rFonts w:ascii="仿宋" w:hAnsi="仿宋" w:eastAsia="仿宋"/>
          <w:sz w:val="24"/>
          <w:szCs w:val="24"/>
        </w:rPr>
      </w:pPr>
      <w:r>
        <w:rPr>
          <w:rFonts w:ascii="仿宋" w:hAnsi="仿宋" w:eastAsia="仿宋"/>
          <w:sz w:val="24"/>
          <w:szCs w:val="24"/>
        </w:rPr>
        <w:t>2、网申</w:t>
      </w:r>
      <w:r>
        <w:rPr>
          <w:rFonts w:hint="eastAsia" w:ascii="仿宋" w:hAnsi="仿宋" w:eastAsia="仿宋"/>
          <w:sz w:val="24"/>
          <w:szCs w:val="24"/>
        </w:rPr>
        <w:t>地</w:t>
      </w:r>
      <w:r>
        <w:rPr>
          <w:rFonts w:ascii="仿宋" w:hAnsi="仿宋" w:eastAsia="仿宋"/>
          <w:sz w:val="24"/>
          <w:szCs w:val="24"/>
        </w:rPr>
        <w:t>址：</w:t>
      </w:r>
      <w:r>
        <w:fldChar w:fldCharType="begin"/>
      </w:r>
      <w:r>
        <w:instrText xml:space="preserve"> HYPERLINK "http://sanycampus.zhiye.com/index" </w:instrText>
      </w:r>
      <w:r>
        <w:fldChar w:fldCharType="separate"/>
      </w:r>
      <w:r>
        <w:rPr>
          <w:rFonts w:ascii="仿宋" w:hAnsi="仿宋" w:eastAsia="仿宋"/>
        </w:rPr>
        <w:t>http://sanycampus.zhiye.com/index</w:t>
      </w:r>
      <w:r>
        <w:rPr>
          <w:rFonts w:ascii="仿宋" w:hAnsi="仿宋" w:eastAsia="仿宋"/>
        </w:rPr>
        <w:fldChar w:fldCharType="end"/>
      </w:r>
    </w:p>
    <w:p>
      <w:pPr>
        <w:pStyle w:val="5"/>
        <w:shd w:val="clear" w:color="auto" w:fill="FFFFFF"/>
        <w:spacing w:line="555" w:lineRule="atLeast"/>
        <w:ind w:firstLine="420"/>
        <w:rPr>
          <w:rFonts w:ascii="仿宋" w:hAnsi="仿宋" w:eastAsia="仿宋"/>
          <w:color w:val="666666"/>
        </w:rPr>
      </w:pPr>
      <w:r>
        <w:rPr>
          <w:rFonts w:hint="eastAsia" w:ascii="仿宋" w:hAnsi="仿宋" w:eastAsia="仿宋"/>
          <w:color w:val="666666"/>
        </w:rPr>
        <w:t>移动端网申二维码：</w:t>
      </w:r>
    </w:p>
    <w:p>
      <w:pPr>
        <w:pStyle w:val="5"/>
        <w:shd w:val="clear" w:color="auto" w:fill="FFFFFF"/>
        <w:spacing w:line="555" w:lineRule="atLeast"/>
        <w:ind w:firstLine="420"/>
        <w:jc w:val="center"/>
        <w:rPr>
          <w:rFonts w:ascii="仿宋" w:hAnsi="仿宋" w:eastAsia="仿宋"/>
          <w:color w:val="666666"/>
        </w:rPr>
      </w:pPr>
      <w:r>
        <w:rPr>
          <w:rFonts w:ascii="仿宋" w:hAnsi="仿宋" w:eastAsia="仿宋"/>
          <w:color w:val="666666"/>
        </w:rPr>
        <w:drawing>
          <wp:inline distT="0" distB="0" distL="0" distR="0">
            <wp:extent cx="1092835" cy="1092835"/>
            <wp:effectExtent l="0" t="0" r="24765" b="247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095267" cy="1095267"/>
                    </a:xfrm>
                    <a:prstGeom prst="rect">
                      <a:avLst/>
                    </a:prstGeom>
                  </pic:spPr>
                </pic:pic>
              </a:graphicData>
            </a:graphic>
          </wp:inline>
        </w:drawing>
      </w:r>
    </w:p>
    <w:p>
      <w:pPr>
        <w:rPr>
          <w:rFonts w:ascii="仿宋" w:hAnsi="仿宋" w:eastAsia="仿宋"/>
          <w:sz w:val="24"/>
          <w:szCs w:val="24"/>
        </w:rPr>
      </w:pPr>
      <w:r>
        <w:rPr>
          <w:rFonts w:ascii="仿宋" w:hAnsi="仿宋" w:eastAsia="仿宋"/>
          <w:sz w:val="24"/>
          <w:szCs w:val="24"/>
        </w:rPr>
        <w:t>3、联系我们：</w:t>
      </w:r>
    </w:p>
    <w:p>
      <w:pPr>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联系人：</w:t>
      </w:r>
      <w:r>
        <w:rPr>
          <w:rFonts w:hint="eastAsia" w:ascii="仿宋" w:hAnsi="仿宋" w:eastAsia="仿宋"/>
          <w:sz w:val="24"/>
          <w:szCs w:val="24"/>
          <w:lang w:val="en-US" w:eastAsia="zh-Hans"/>
        </w:rPr>
        <w:t>田</w:t>
      </w:r>
      <w:r>
        <w:rPr>
          <w:rFonts w:hint="eastAsia" w:ascii="仿宋" w:hAnsi="仿宋" w:eastAsia="仿宋"/>
          <w:sz w:val="24"/>
          <w:szCs w:val="24"/>
        </w:rPr>
        <w:t>经理-</w:t>
      </w:r>
      <w:r>
        <w:rPr>
          <w:rFonts w:ascii="仿宋" w:hAnsi="仿宋" w:eastAsia="仿宋"/>
          <w:sz w:val="24"/>
          <w:szCs w:val="24"/>
        </w:rPr>
        <w:t>13047550611</w:t>
      </w:r>
      <w:r>
        <w:rPr>
          <w:rFonts w:hint="eastAsia" w:ascii="仿宋" w:hAnsi="仿宋" w:eastAsia="仿宋"/>
          <w:sz w:val="24"/>
          <w:szCs w:val="24"/>
        </w:rPr>
        <w:t>（同微信）</w:t>
      </w:r>
    </w:p>
    <w:p>
      <w:pPr>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邮箱：</w:t>
      </w:r>
      <w:r>
        <w:fldChar w:fldCharType="begin"/>
      </w:r>
      <w:r>
        <w:instrText xml:space="preserve"> HYPERLINK "mailto:boll@sany.com.cn" </w:instrText>
      </w:r>
      <w:r>
        <w:fldChar w:fldCharType="separate"/>
      </w:r>
      <w:r>
        <w:rPr>
          <w:rStyle w:val="7"/>
          <w:rFonts w:hint="eastAsia" w:ascii="仿宋" w:hAnsi="仿宋" w:eastAsia="仿宋"/>
          <w:sz w:val="24"/>
          <w:szCs w:val="24"/>
          <w:lang w:val="en-US" w:eastAsia="zh-Hans"/>
        </w:rPr>
        <w:t>tianwc</w:t>
      </w:r>
      <w:r>
        <w:rPr>
          <w:rStyle w:val="7"/>
          <w:rFonts w:ascii="仿宋" w:hAnsi="仿宋" w:eastAsia="仿宋"/>
          <w:sz w:val="24"/>
          <w:szCs w:val="24"/>
        </w:rPr>
        <w:t>@</w:t>
      </w:r>
      <w:r>
        <w:rPr>
          <w:rStyle w:val="7"/>
          <w:rFonts w:hint="eastAsia" w:ascii="仿宋" w:hAnsi="仿宋" w:eastAsia="仿宋"/>
          <w:sz w:val="24"/>
          <w:szCs w:val="24"/>
        </w:rPr>
        <w:t>sany</w:t>
      </w:r>
      <w:r>
        <w:rPr>
          <w:rStyle w:val="7"/>
          <w:rFonts w:ascii="仿宋" w:hAnsi="仿宋" w:eastAsia="仿宋"/>
          <w:sz w:val="24"/>
          <w:szCs w:val="24"/>
        </w:rPr>
        <w:t>.com.cn</w:t>
      </w:r>
      <w:r>
        <w:rPr>
          <w:rStyle w:val="7"/>
          <w:rFonts w:ascii="仿宋" w:hAnsi="仿宋" w:eastAsia="仿宋"/>
          <w:sz w:val="24"/>
          <w:szCs w:val="24"/>
        </w:rPr>
        <w:fldChar w:fldCharType="end"/>
      </w:r>
    </w:p>
    <w:p>
      <w:pPr>
        <w:ind w:firstLine="480" w:firstLineChars="200"/>
        <w:rPr>
          <w:rFonts w:ascii="仿宋" w:hAnsi="仿宋" w:eastAsia="仿宋"/>
          <w:sz w:val="24"/>
          <w:szCs w:val="24"/>
        </w:rPr>
      </w:pPr>
      <w:r>
        <w:rPr>
          <w:rFonts w:ascii="仿宋" w:hAnsi="仿宋" w:eastAsia="仿宋"/>
          <w:sz w:val="24"/>
          <w:szCs w:val="24"/>
        </w:rPr>
        <w:t>QQ</w:t>
      </w:r>
      <w:r>
        <w:rPr>
          <w:rFonts w:hint="eastAsia" w:ascii="仿宋" w:hAnsi="仿宋" w:eastAsia="仿宋"/>
          <w:sz w:val="24"/>
          <w:szCs w:val="24"/>
        </w:rPr>
        <w:t>群：3</w:t>
      </w:r>
      <w:r>
        <w:rPr>
          <w:rFonts w:ascii="仿宋" w:hAnsi="仿宋" w:eastAsia="仿宋"/>
          <w:sz w:val="24"/>
          <w:szCs w:val="24"/>
        </w:rPr>
        <w:t>29412853</w:t>
      </w:r>
      <w:r>
        <w:rPr>
          <w:rFonts w:hint="eastAsia" w:ascii="仿宋" w:hAnsi="仿宋" w:eastAsia="仿宋"/>
          <w:sz w:val="24"/>
          <w:szCs w:val="24"/>
        </w:rPr>
        <w:t>（二维码如下）</w:t>
      </w:r>
    </w:p>
    <w:p>
      <w:pPr>
        <w:pStyle w:val="5"/>
        <w:shd w:val="clear" w:color="auto" w:fill="FFFFFF"/>
        <w:spacing w:line="555" w:lineRule="atLeast"/>
        <w:ind w:firstLine="420"/>
        <w:jc w:val="center"/>
        <w:rPr>
          <w:rFonts w:ascii="仿宋" w:hAnsi="仿宋" w:eastAsia="仿宋"/>
          <w:color w:val="666666"/>
        </w:rPr>
      </w:pPr>
      <w:r>
        <w:drawing>
          <wp:inline distT="0" distB="0" distL="0" distR="0">
            <wp:extent cx="1150620" cy="1168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66552" cy="1184779"/>
                    </a:xfrm>
                    <a:prstGeom prst="rect">
                      <a:avLst/>
                    </a:prstGeom>
                    <a:noFill/>
                    <a:ln>
                      <a:noFill/>
                    </a:ln>
                  </pic:spPr>
                </pic:pic>
              </a:graphicData>
            </a:graphic>
          </wp:inline>
        </w:drawing>
      </w:r>
    </w:p>
    <w:p>
      <w:pPr>
        <w:pStyle w:val="5"/>
        <w:shd w:val="clear" w:color="auto" w:fill="FFFFFF"/>
        <w:spacing w:line="555" w:lineRule="atLeast"/>
        <w:ind w:firstLine="420"/>
        <w:rPr>
          <w:rFonts w:ascii="仿宋" w:hAnsi="仿宋" w:eastAsia="仿宋"/>
          <w:color w:val="666666"/>
        </w:rPr>
      </w:pPr>
      <w:r>
        <w:rPr>
          <w:rFonts w:ascii="仿宋" w:hAnsi="仿宋" w:eastAsia="仿宋"/>
          <w:color w:val="666666"/>
        </w:rPr>
        <w:t>欢迎关注“三一集团招聘”微信公众号，了解</w:t>
      </w:r>
      <w:r>
        <w:rPr>
          <w:rFonts w:hint="eastAsia" w:ascii="仿宋" w:hAnsi="仿宋" w:eastAsia="仿宋"/>
          <w:color w:val="666666"/>
        </w:rPr>
        <w:t>更多</w:t>
      </w:r>
      <w:r>
        <w:rPr>
          <w:rFonts w:ascii="仿宋" w:hAnsi="仿宋" w:eastAsia="仿宋"/>
          <w:color w:val="666666"/>
        </w:rPr>
        <w:t>校招资讯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333C"/>
    <w:multiLevelType w:val="multilevel"/>
    <w:tmpl w:val="07E933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32"/>
    <w:rsid w:val="00014E31"/>
    <w:rsid w:val="0001545A"/>
    <w:rsid w:val="00020F89"/>
    <w:rsid w:val="00022B55"/>
    <w:rsid w:val="00025677"/>
    <w:rsid w:val="00031B86"/>
    <w:rsid w:val="00042754"/>
    <w:rsid w:val="00054552"/>
    <w:rsid w:val="000713FD"/>
    <w:rsid w:val="00081BD4"/>
    <w:rsid w:val="00087F49"/>
    <w:rsid w:val="000A6E5D"/>
    <w:rsid w:val="000B094C"/>
    <w:rsid w:val="000B10A6"/>
    <w:rsid w:val="000C7AEC"/>
    <w:rsid w:val="000E3AF5"/>
    <w:rsid w:val="000F1200"/>
    <w:rsid w:val="001111A1"/>
    <w:rsid w:val="001111FA"/>
    <w:rsid w:val="0011515C"/>
    <w:rsid w:val="0012493F"/>
    <w:rsid w:val="00134C81"/>
    <w:rsid w:val="00161113"/>
    <w:rsid w:val="00165CAE"/>
    <w:rsid w:val="001755A6"/>
    <w:rsid w:val="00193C8B"/>
    <w:rsid w:val="001947DF"/>
    <w:rsid w:val="001A5B51"/>
    <w:rsid w:val="001B2F5B"/>
    <w:rsid w:val="001B5F4B"/>
    <w:rsid w:val="001C2139"/>
    <w:rsid w:val="001C4E18"/>
    <w:rsid w:val="001D0908"/>
    <w:rsid w:val="001D0BBA"/>
    <w:rsid w:val="001D18A9"/>
    <w:rsid w:val="001E75C7"/>
    <w:rsid w:val="001F3E68"/>
    <w:rsid w:val="001F3FD0"/>
    <w:rsid w:val="00200B8A"/>
    <w:rsid w:val="0020150D"/>
    <w:rsid w:val="00215CB9"/>
    <w:rsid w:val="00221ECF"/>
    <w:rsid w:val="00235C24"/>
    <w:rsid w:val="00240111"/>
    <w:rsid w:val="002415AC"/>
    <w:rsid w:val="00253200"/>
    <w:rsid w:val="00260397"/>
    <w:rsid w:val="0026515F"/>
    <w:rsid w:val="00281BF7"/>
    <w:rsid w:val="00285D44"/>
    <w:rsid w:val="00286D40"/>
    <w:rsid w:val="0029074A"/>
    <w:rsid w:val="00291CEB"/>
    <w:rsid w:val="00295AFE"/>
    <w:rsid w:val="00295F08"/>
    <w:rsid w:val="002B161C"/>
    <w:rsid w:val="002C3C08"/>
    <w:rsid w:val="002C7107"/>
    <w:rsid w:val="002D163E"/>
    <w:rsid w:val="002D6E44"/>
    <w:rsid w:val="002E2B7B"/>
    <w:rsid w:val="002E5B8B"/>
    <w:rsid w:val="002F1127"/>
    <w:rsid w:val="0030193A"/>
    <w:rsid w:val="00301AD4"/>
    <w:rsid w:val="00306F8B"/>
    <w:rsid w:val="003450BC"/>
    <w:rsid w:val="003452D5"/>
    <w:rsid w:val="00356733"/>
    <w:rsid w:val="00356B20"/>
    <w:rsid w:val="00382E2B"/>
    <w:rsid w:val="003924DE"/>
    <w:rsid w:val="00394F13"/>
    <w:rsid w:val="003A5282"/>
    <w:rsid w:val="003C068F"/>
    <w:rsid w:val="003F53B0"/>
    <w:rsid w:val="00427992"/>
    <w:rsid w:val="004353D9"/>
    <w:rsid w:val="00453D37"/>
    <w:rsid w:val="00461386"/>
    <w:rsid w:val="004663FC"/>
    <w:rsid w:val="00492704"/>
    <w:rsid w:val="004A26A2"/>
    <w:rsid w:val="004A4278"/>
    <w:rsid w:val="004A5A6C"/>
    <w:rsid w:val="004C6E84"/>
    <w:rsid w:val="004D3A71"/>
    <w:rsid w:val="004D7E8E"/>
    <w:rsid w:val="004E1842"/>
    <w:rsid w:val="004E39F8"/>
    <w:rsid w:val="004E3D06"/>
    <w:rsid w:val="004E5846"/>
    <w:rsid w:val="004E6BB4"/>
    <w:rsid w:val="004F02DF"/>
    <w:rsid w:val="005005E9"/>
    <w:rsid w:val="00501729"/>
    <w:rsid w:val="00505ACA"/>
    <w:rsid w:val="005209ED"/>
    <w:rsid w:val="0052715E"/>
    <w:rsid w:val="00527DC9"/>
    <w:rsid w:val="0053078B"/>
    <w:rsid w:val="0053094D"/>
    <w:rsid w:val="0053605D"/>
    <w:rsid w:val="005717DA"/>
    <w:rsid w:val="00573B00"/>
    <w:rsid w:val="005840C8"/>
    <w:rsid w:val="00596FBA"/>
    <w:rsid w:val="00597896"/>
    <w:rsid w:val="005A0E9A"/>
    <w:rsid w:val="005A655E"/>
    <w:rsid w:val="005B1CCB"/>
    <w:rsid w:val="005B4500"/>
    <w:rsid w:val="005B5119"/>
    <w:rsid w:val="005B54CF"/>
    <w:rsid w:val="005C2F0A"/>
    <w:rsid w:val="005C32BF"/>
    <w:rsid w:val="005C7065"/>
    <w:rsid w:val="005C78BD"/>
    <w:rsid w:val="005C7CC9"/>
    <w:rsid w:val="005D3061"/>
    <w:rsid w:val="005D5C4D"/>
    <w:rsid w:val="005D5E86"/>
    <w:rsid w:val="005E2F67"/>
    <w:rsid w:val="005F4925"/>
    <w:rsid w:val="006004CC"/>
    <w:rsid w:val="00603B04"/>
    <w:rsid w:val="006067D8"/>
    <w:rsid w:val="006254CF"/>
    <w:rsid w:val="0063633C"/>
    <w:rsid w:val="0065630C"/>
    <w:rsid w:val="006604BF"/>
    <w:rsid w:val="00673F30"/>
    <w:rsid w:val="00692DAA"/>
    <w:rsid w:val="0069548F"/>
    <w:rsid w:val="00696D16"/>
    <w:rsid w:val="0069761C"/>
    <w:rsid w:val="006A4344"/>
    <w:rsid w:val="006A5C62"/>
    <w:rsid w:val="006D1F12"/>
    <w:rsid w:val="006E20C9"/>
    <w:rsid w:val="006E6245"/>
    <w:rsid w:val="006F091C"/>
    <w:rsid w:val="00721DAD"/>
    <w:rsid w:val="00724EF0"/>
    <w:rsid w:val="00733734"/>
    <w:rsid w:val="00733FBE"/>
    <w:rsid w:val="00742A13"/>
    <w:rsid w:val="007501C9"/>
    <w:rsid w:val="00750AD3"/>
    <w:rsid w:val="00752359"/>
    <w:rsid w:val="00760FB1"/>
    <w:rsid w:val="00780BCC"/>
    <w:rsid w:val="007834B7"/>
    <w:rsid w:val="0078624F"/>
    <w:rsid w:val="0079007F"/>
    <w:rsid w:val="0079699A"/>
    <w:rsid w:val="007C39C7"/>
    <w:rsid w:val="007D442C"/>
    <w:rsid w:val="007D4485"/>
    <w:rsid w:val="007D554E"/>
    <w:rsid w:val="007E61CC"/>
    <w:rsid w:val="007F3459"/>
    <w:rsid w:val="008002C9"/>
    <w:rsid w:val="0080169C"/>
    <w:rsid w:val="00803722"/>
    <w:rsid w:val="00820576"/>
    <w:rsid w:val="0082375C"/>
    <w:rsid w:val="00826136"/>
    <w:rsid w:val="00837EE1"/>
    <w:rsid w:val="00840664"/>
    <w:rsid w:val="00841C28"/>
    <w:rsid w:val="0085416A"/>
    <w:rsid w:val="00862C8F"/>
    <w:rsid w:val="00870FB2"/>
    <w:rsid w:val="0087140A"/>
    <w:rsid w:val="00873691"/>
    <w:rsid w:val="00877F64"/>
    <w:rsid w:val="0088134C"/>
    <w:rsid w:val="00884044"/>
    <w:rsid w:val="00884B59"/>
    <w:rsid w:val="00885B43"/>
    <w:rsid w:val="008870C7"/>
    <w:rsid w:val="008A4684"/>
    <w:rsid w:val="008C314E"/>
    <w:rsid w:val="008C3EC2"/>
    <w:rsid w:val="008E108D"/>
    <w:rsid w:val="008F2644"/>
    <w:rsid w:val="009243BD"/>
    <w:rsid w:val="00926E37"/>
    <w:rsid w:val="00927D6F"/>
    <w:rsid w:val="00942F46"/>
    <w:rsid w:val="00957FAC"/>
    <w:rsid w:val="00973CE0"/>
    <w:rsid w:val="0097630F"/>
    <w:rsid w:val="00976F0D"/>
    <w:rsid w:val="0099513D"/>
    <w:rsid w:val="009A566D"/>
    <w:rsid w:val="009A7D73"/>
    <w:rsid w:val="009B274D"/>
    <w:rsid w:val="009B55A8"/>
    <w:rsid w:val="009C344B"/>
    <w:rsid w:val="009F05E1"/>
    <w:rsid w:val="009F42F6"/>
    <w:rsid w:val="009F7E17"/>
    <w:rsid w:val="00A16502"/>
    <w:rsid w:val="00A47890"/>
    <w:rsid w:val="00A541F4"/>
    <w:rsid w:val="00A60779"/>
    <w:rsid w:val="00A8096B"/>
    <w:rsid w:val="00A9226A"/>
    <w:rsid w:val="00A95EFC"/>
    <w:rsid w:val="00AB2561"/>
    <w:rsid w:val="00AB4E02"/>
    <w:rsid w:val="00AC3995"/>
    <w:rsid w:val="00AC77A1"/>
    <w:rsid w:val="00AD367B"/>
    <w:rsid w:val="00AF6046"/>
    <w:rsid w:val="00B0074D"/>
    <w:rsid w:val="00B051C7"/>
    <w:rsid w:val="00B14525"/>
    <w:rsid w:val="00B2311A"/>
    <w:rsid w:val="00B2758C"/>
    <w:rsid w:val="00B301A3"/>
    <w:rsid w:val="00B341D8"/>
    <w:rsid w:val="00B34A43"/>
    <w:rsid w:val="00B40F3E"/>
    <w:rsid w:val="00B41062"/>
    <w:rsid w:val="00B51DA4"/>
    <w:rsid w:val="00B53BBD"/>
    <w:rsid w:val="00B638D2"/>
    <w:rsid w:val="00B91FC2"/>
    <w:rsid w:val="00B95F4E"/>
    <w:rsid w:val="00BA6565"/>
    <w:rsid w:val="00BB4802"/>
    <w:rsid w:val="00BC11E8"/>
    <w:rsid w:val="00BC472B"/>
    <w:rsid w:val="00BD2A09"/>
    <w:rsid w:val="00BD6F16"/>
    <w:rsid w:val="00BE5E06"/>
    <w:rsid w:val="00C132E7"/>
    <w:rsid w:val="00C15F83"/>
    <w:rsid w:val="00C217D3"/>
    <w:rsid w:val="00C57ACE"/>
    <w:rsid w:val="00C73127"/>
    <w:rsid w:val="00C8191A"/>
    <w:rsid w:val="00CA4ABF"/>
    <w:rsid w:val="00CB0A2D"/>
    <w:rsid w:val="00CC3A52"/>
    <w:rsid w:val="00CC5C57"/>
    <w:rsid w:val="00CC723B"/>
    <w:rsid w:val="00CC7373"/>
    <w:rsid w:val="00CD1C69"/>
    <w:rsid w:val="00CD4A06"/>
    <w:rsid w:val="00CD5BBE"/>
    <w:rsid w:val="00CD6946"/>
    <w:rsid w:val="00CE5541"/>
    <w:rsid w:val="00CE56DB"/>
    <w:rsid w:val="00CE5862"/>
    <w:rsid w:val="00CE6A32"/>
    <w:rsid w:val="00D04336"/>
    <w:rsid w:val="00D04E8D"/>
    <w:rsid w:val="00D22543"/>
    <w:rsid w:val="00D3050F"/>
    <w:rsid w:val="00D33929"/>
    <w:rsid w:val="00D412A3"/>
    <w:rsid w:val="00D43C00"/>
    <w:rsid w:val="00D44655"/>
    <w:rsid w:val="00D62742"/>
    <w:rsid w:val="00D62E1D"/>
    <w:rsid w:val="00D634F0"/>
    <w:rsid w:val="00D6441C"/>
    <w:rsid w:val="00D65418"/>
    <w:rsid w:val="00D67958"/>
    <w:rsid w:val="00D87376"/>
    <w:rsid w:val="00D92D3C"/>
    <w:rsid w:val="00DA0A0F"/>
    <w:rsid w:val="00DA25D6"/>
    <w:rsid w:val="00DA283F"/>
    <w:rsid w:val="00DA747B"/>
    <w:rsid w:val="00DE015D"/>
    <w:rsid w:val="00DE2825"/>
    <w:rsid w:val="00DE546F"/>
    <w:rsid w:val="00DF5D08"/>
    <w:rsid w:val="00E22B03"/>
    <w:rsid w:val="00E2426D"/>
    <w:rsid w:val="00E2430D"/>
    <w:rsid w:val="00E258CB"/>
    <w:rsid w:val="00E269B8"/>
    <w:rsid w:val="00E34327"/>
    <w:rsid w:val="00E41F90"/>
    <w:rsid w:val="00E47FC5"/>
    <w:rsid w:val="00E56243"/>
    <w:rsid w:val="00E7679C"/>
    <w:rsid w:val="00E77085"/>
    <w:rsid w:val="00E7787D"/>
    <w:rsid w:val="00E96FA4"/>
    <w:rsid w:val="00EB1ECE"/>
    <w:rsid w:val="00EB2B0B"/>
    <w:rsid w:val="00EB316C"/>
    <w:rsid w:val="00EB53E4"/>
    <w:rsid w:val="00EC1DFB"/>
    <w:rsid w:val="00EC6F2C"/>
    <w:rsid w:val="00EE4483"/>
    <w:rsid w:val="00EF0F2E"/>
    <w:rsid w:val="00EF7BCC"/>
    <w:rsid w:val="00F149BF"/>
    <w:rsid w:val="00F22A32"/>
    <w:rsid w:val="00F43D5E"/>
    <w:rsid w:val="00F53D9B"/>
    <w:rsid w:val="00F5727A"/>
    <w:rsid w:val="00F62632"/>
    <w:rsid w:val="00F64147"/>
    <w:rsid w:val="00F66FFF"/>
    <w:rsid w:val="00F7054B"/>
    <w:rsid w:val="00F72DD2"/>
    <w:rsid w:val="00F8373B"/>
    <w:rsid w:val="00F85754"/>
    <w:rsid w:val="00FB1B30"/>
    <w:rsid w:val="00FC0ED5"/>
    <w:rsid w:val="00FD0F8B"/>
    <w:rsid w:val="00FD721E"/>
    <w:rsid w:val="00FE06C8"/>
    <w:rsid w:val="00FE4973"/>
    <w:rsid w:val="73FDC3F9"/>
    <w:rsid w:val="77FF5638"/>
    <w:rsid w:val="D98D84CD"/>
    <w:rsid w:val="F3FF15E1"/>
    <w:rsid w:val="FFA7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unhideWhenUsed/>
    <w:qFormat/>
    <w:uiPriority w:val="99"/>
    <w:rPr>
      <w:color w:val="0000CC"/>
      <w:u w:val="single"/>
    </w:rPr>
  </w:style>
  <w:style w:type="character" w:customStyle="1" w:styleId="9">
    <w:name w:val="正文样式1 Char"/>
    <w:link w:val="10"/>
    <w:qFormat/>
    <w:locked/>
    <w:uiPriority w:val="0"/>
    <w:rPr>
      <w:rFonts w:ascii="仿宋" w:hAnsi="仿宋" w:eastAsia="仿宋"/>
      <w:b/>
      <w:sz w:val="24"/>
      <w:szCs w:val="24"/>
    </w:rPr>
  </w:style>
  <w:style w:type="paragraph" w:customStyle="1" w:styleId="10">
    <w:name w:val="正文样式1"/>
    <w:basedOn w:val="1"/>
    <w:link w:val="9"/>
    <w:qFormat/>
    <w:uiPriority w:val="0"/>
    <w:pPr>
      <w:topLinePunct/>
      <w:snapToGrid w:val="0"/>
      <w:spacing w:line="360" w:lineRule="auto"/>
      <w:jc w:val="center"/>
    </w:pPr>
    <w:rPr>
      <w:rFonts w:ascii="仿宋" w:hAnsi="仿宋" w:eastAsia="仿宋" w:cstheme="minorBidi"/>
      <w:b/>
      <w:sz w:val="24"/>
      <w:szCs w:val="24"/>
    </w:rPr>
  </w:style>
  <w:style w:type="paragraph" w:customStyle="1" w:styleId="11">
    <w:name w:val="List Paragraph"/>
    <w:basedOn w:val="1"/>
    <w:qFormat/>
    <w:uiPriority w:val="34"/>
    <w:pPr>
      <w:ind w:firstLine="420" w:firstLineChars="200"/>
    </w:pPr>
  </w:style>
  <w:style w:type="character" w:customStyle="1" w:styleId="12">
    <w:name w:val="页眉 字符"/>
    <w:basedOn w:val="6"/>
    <w:link w:val="4"/>
    <w:qFormat/>
    <w:uiPriority w:val="99"/>
    <w:rPr>
      <w:rFonts w:ascii="Times New Roman" w:hAnsi="Times New Roman" w:eastAsia="宋体" w:cs="Times New Roman"/>
      <w:sz w:val="18"/>
      <w:szCs w:val="18"/>
    </w:rPr>
  </w:style>
  <w:style w:type="character" w:customStyle="1" w:styleId="13">
    <w:name w:val="页脚 字符"/>
    <w:basedOn w:val="6"/>
    <w:link w:val="3"/>
    <w:qFormat/>
    <w:uiPriority w:val="99"/>
    <w:rPr>
      <w:rFonts w:ascii="Times New Roman" w:hAnsi="Times New Roman" w:eastAsia="宋体" w:cs="Times New Roman"/>
      <w:sz w:val="18"/>
      <w:szCs w:val="18"/>
    </w:rPr>
  </w:style>
  <w:style w:type="character" w:customStyle="1" w:styleId="14">
    <w:name w:val="批注框文本 字符"/>
    <w:basedOn w:val="6"/>
    <w:link w:val="2"/>
    <w:semiHidden/>
    <w:qFormat/>
    <w:uiPriority w:val="99"/>
    <w:rPr>
      <w:rFonts w:ascii="Times New Roman" w:hAnsi="Times New Roman" w:eastAsia="宋体" w:cs="Times New Roman"/>
      <w:sz w:val="18"/>
      <w:szCs w:val="18"/>
    </w:rPr>
  </w:style>
  <w:style w:type="character" w:customStyle="1" w:styleId="15">
    <w:name w:val="Unresolved Mention"/>
    <w:basedOn w:val="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152</Words>
  <Characters>870</Characters>
  <Lines>7</Lines>
  <Paragraphs>2</Paragraphs>
  <ScaleCrop>false</ScaleCrop>
  <LinksUpToDate>false</LinksUpToDate>
  <CharactersWithSpaces>1020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2020-08-22T23:38:00Z</dcterms:created>
  <dc:creator>xu.tequila/徐洋_京_校园招聘</dc:creator>
  <cp:lastModifiedBy>mac</cp:lastModifiedBy>
  <cp:lastPrinted>2018-08-19T00:57:00Z</cp:lastPrinted>
  <dcterms:modified xsi:type="dcterms:W3CDTF">2022-09-22T11:20:38Z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