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长虹控股集团2022届春季校园招聘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360" w:lineRule="auto"/>
        <w:rPr>
          <w:rFonts w:ascii="楷体" w:hAnsi="楷体" w:eastAsia="楷体"/>
          <w:b/>
          <w:color w:val="FF0000"/>
          <w:sz w:val="28"/>
        </w:rPr>
      </w:pPr>
      <w:r>
        <w:rPr>
          <w:rFonts w:hint="eastAsia" w:ascii="楷体" w:hAnsi="楷体" w:eastAsia="楷体"/>
          <w:b/>
          <w:color w:val="FF0000"/>
          <w:sz w:val="28"/>
        </w:rPr>
        <w:t>一．长虹简介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长虹，创建于1958年，1994年3月在上海证券交易所挂牌上市交易。历经数十年的发展，从期初立业、彩电兴业，到如今的信息电子相关多元拓展，已成为集消费电子、核心器件研发与制造为一体的综合型跨国企业集团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多年来，公司坚持以用户为中心、以市场为导向，强化技术创新，夯实内部管理，持续为消费者与企业级用户提供卓越的产品与服务。目前，公司主营“以电视、冰箱、空调、洗衣机等为代表的家用电器业务，以冰箱压缩机为代表的部</w:t>
      </w:r>
      <w:r>
        <w:rPr>
          <w:rFonts w:hint="eastAsia" w:ascii="楷体" w:hAnsi="楷体" w:eastAsia="楷体"/>
          <w:sz w:val="28"/>
          <w:lang w:eastAsia="zh-Hans"/>
        </w:rPr>
        <w:t>分</w:t>
      </w:r>
      <w:r>
        <w:rPr>
          <w:rFonts w:hint="eastAsia" w:ascii="楷体" w:hAnsi="楷体" w:eastAsia="楷体"/>
          <w:sz w:val="28"/>
        </w:rPr>
        <w:t>业务，</w:t>
      </w:r>
      <w:r>
        <w:rPr>
          <w:rFonts w:hint="eastAsia" w:ascii="楷体" w:hAnsi="楷体" w:eastAsia="楷体"/>
          <w:sz w:val="28"/>
          <w:lang w:eastAsia="zh-Hans"/>
        </w:rPr>
        <w:t>提供</w:t>
      </w:r>
      <w:r>
        <w:rPr>
          <w:rFonts w:hint="eastAsia" w:ascii="楷体" w:hAnsi="楷体" w:eastAsia="楷体"/>
          <w:sz w:val="28"/>
        </w:rPr>
        <w:t>IT产品分销和专业IT解决方案为代表的IT综合服务业务，以电子制造（EMS）为代表的精益制造服务业务以及其他相关特种业务”等。</w:t>
      </w:r>
    </w:p>
    <w:p>
      <w:pPr>
        <w:spacing w:line="360" w:lineRule="auto"/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未来，公司将沿着智能化、网络化、协同化方向,构建强大的物联网产业体系，不断提升企业综合竞争能力，逐步将长虹建设成为全球值得尊重的企业。</w:t>
      </w:r>
    </w:p>
    <w:p>
      <w:pPr>
        <w:spacing w:line="360" w:lineRule="auto"/>
        <w:rPr>
          <w:rFonts w:ascii="楷体" w:hAnsi="楷体" w:eastAsia="楷体"/>
          <w:b/>
          <w:sz w:val="24"/>
        </w:rPr>
      </w:pPr>
    </w:p>
    <w:p>
      <w:pPr>
        <w:spacing w:line="360" w:lineRule="auto"/>
        <w:rPr>
          <w:rFonts w:ascii="楷体" w:hAnsi="楷体" w:eastAsia="楷体"/>
          <w:b/>
          <w:color w:val="FF0000"/>
          <w:sz w:val="28"/>
        </w:rPr>
      </w:pPr>
      <w:r>
        <w:rPr>
          <w:rFonts w:hint="eastAsia" w:ascii="楷体" w:hAnsi="楷体" w:eastAsia="楷体"/>
          <w:b/>
          <w:color w:val="FF0000"/>
          <w:sz w:val="28"/>
        </w:rPr>
        <w:t>二、招聘信息</w:t>
      </w:r>
    </w:p>
    <w:p>
      <w:pPr>
        <w:spacing w:line="360" w:lineRule="auto"/>
        <w:rPr>
          <w:rFonts w:ascii="楷体" w:hAnsi="楷体" w:eastAsia="楷体"/>
          <w:bCs/>
          <w:sz w:val="28"/>
        </w:rPr>
      </w:pPr>
      <w:r>
        <w:rPr>
          <w:rFonts w:ascii="楷体" w:hAnsi="楷体" w:eastAsia="楷体"/>
          <w:b/>
          <w:sz w:val="28"/>
        </w:rPr>
        <w:t>1</w:t>
      </w:r>
      <w:r>
        <w:rPr>
          <w:rFonts w:hint="eastAsia" w:ascii="楷体" w:hAnsi="楷体" w:eastAsia="楷体"/>
          <w:b/>
          <w:sz w:val="28"/>
        </w:rPr>
        <w:t>.招聘对象：</w:t>
      </w:r>
      <w:r>
        <w:rPr>
          <w:rFonts w:hint="eastAsia" w:ascii="楷体" w:hAnsi="楷体" w:eastAsia="楷体"/>
          <w:bCs/>
          <w:sz w:val="28"/>
        </w:rPr>
        <w:t>2</w:t>
      </w:r>
      <w:r>
        <w:rPr>
          <w:rFonts w:ascii="楷体" w:hAnsi="楷体" w:eastAsia="楷体"/>
          <w:bCs/>
          <w:sz w:val="28"/>
        </w:rPr>
        <w:t>02</w:t>
      </w:r>
      <w:r>
        <w:rPr>
          <w:rFonts w:hint="eastAsia" w:ascii="楷体" w:hAnsi="楷体" w:eastAsia="楷体"/>
          <w:bCs/>
          <w:sz w:val="28"/>
        </w:rPr>
        <w:t>2</w:t>
      </w:r>
      <w:r>
        <w:rPr>
          <w:rFonts w:ascii="楷体" w:hAnsi="楷体" w:eastAsia="楷体"/>
          <w:bCs/>
          <w:sz w:val="28"/>
        </w:rPr>
        <w:t>届毕业生</w:t>
      </w:r>
      <w:r>
        <w:rPr>
          <w:rFonts w:hint="eastAsia" w:ascii="楷体" w:hAnsi="楷体" w:eastAsia="楷体"/>
          <w:bCs/>
          <w:sz w:val="28"/>
        </w:rPr>
        <w:t>（2</w:t>
      </w:r>
      <w:r>
        <w:rPr>
          <w:rFonts w:ascii="楷体" w:hAnsi="楷体" w:eastAsia="楷体"/>
          <w:bCs/>
          <w:sz w:val="28"/>
        </w:rPr>
        <w:t>02</w:t>
      </w:r>
      <w:r>
        <w:rPr>
          <w:rFonts w:hint="eastAsia" w:ascii="楷体" w:hAnsi="楷体" w:eastAsia="楷体"/>
          <w:bCs/>
          <w:sz w:val="28"/>
        </w:rPr>
        <w:t>2</w:t>
      </w:r>
      <w:r>
        <w:rPr>
          <w:rFonts w:ascii="楷体" w:hAnsi="楷体" w:eastAsia="楷体"/>
          <w:bCs/>
          <w:sz w:val="28"/>
        </w:rPr>
        <w:t>.</w:t>
      </w:r>
      <w:r>
        <w:rPr>
          <w:rFonts w:hint="eastAsia" w:ascii="楷体" w:hAnsi="楷体" w:eastAsia="楷体"/>
          <w:bCs/>
          <w:sz w:val="28"/>
        </w:rPr>
        <w:t>1</w:t>
      </w:r>
      <w:r>
        <w:rPr>
          <w:rFonts w:ascii="楷体" w:hAnsi="楷体" w:eastAsia="楷体"/>
          <w:bCs/>
          <w:sz w:val="28"/>
        </w:rPr>
        <w:t>.1-202</w:t>
      </w:r>
      <w:r>
        <w:rPr>
          <w:rFonts w:hint="eastAsia" w:ascii="楷体" w:hAnsi="楷体" w:eastAsia="楷体"/>
          <w:bCs/>
          <w:sz w:val="28"/>
        </w:rPr>
        <w:t>2</w:t>
      </w:r>
      <w:r>
        <w:rPr>
          <w:rFonts w:ascii="楷体" w:hAnsi="楷体" w:eastAsia="楷体"/>
          <w:bCs/>
          <w:sz w:val="28"/>
        </w:rPr>
        <w:t>.</w:t>
      </w:r>
      <w:r>
        <w:rPr>
          <w:rFonts w:hint="eastAsia" w:ascii="楷体" w:hAnsi="楷体" w:eastAsia="楷体"/>
          <w:bCs/>
          <w:sz w:val="28"/>
        </w:rPr>
        <w:t>12</w:t>
      </w:r>
      <w:r>
        <w:rPr>
          <w:rFonts w:ascii="楷体" w:hAnsi="楷体" w:eastAsia="楷体"/>
          <w:bCs/>
          <w:sz w:val="28"/>
        </w:rPr>
        <w:t>.31</w:t>
      </w:r>
      <w:r>
        <w:rPr>
          <w:rFonts w:hint="eastAsia" w:ascii="楷体" w:hAnsi="楷体" w:eastAsia="楷体"/>
          <w:bCs/>
          <w:sz w:val="28"/>
        </w:rPr>
        <w:t>）</w:t>
      </w:r>
    </w:p>
    <w:p>
      <w:pPr>
        <w:spacing w:line="360" w:lineRule="auto"/>
        <w:rPr>
          <w:rFonts w:ascii="楷体" w:hAnsi="楷体" w:eastAsia="楷体"/>
          <w:bCs/>
          <w:sz w:val="28"/>
        </w:rPr>
      </w:pPr>
      <w:r>
        <w:rPr>
          <w:rFonts w:ascii="楷体" w:hAnsi="楷体" w:eastAsia="楷体"/>
          <w:b/>
          <w:sz w:val="28"/>
        </w:rPr>
        <w:t>2</w:t>
      </w:r>
      <w:r>
        <w:rPr>
          <w:rFonts w:hint="eastAsia" w:ascii="楷体" w:hAnsi="楷体" w:eastAsia="楷体"/>
          <w:b/>
          <w:sz w:val="28"/>
        </w:rPr>
        <w:t>.工作地点：</w:t>
      </w:r>
      <w:r>
        <w:rPr>
          <w:rFonts w:hint="eastAsia" w:ascii="楷体" w:hAnsi="楷体" w:eastAsia="楷体"/>
          <w:bCs/>
          <w:sz w:val="28"/>
        </w:rPr>
        <w:t>成都、绵阳、中山等</w:t>
      </w:r>
    </w:p>
    <w:p>
      <w:pPr>
        <w:spacing w:line="360" w:lineRule="auto"/>
        <w:rPr>
          <w:rFonts w:ascii="楷体" w:hAnsi="楷体" w:eastAsia="楷体"/>
          <w:b/>
          <w:sz w:val="28"/>
        </w:rPr>
      </w:pPr>
      <w:r>
        <w:rPr>
          <w:rFonts w:ascii="楷体" w:hAnsi="楷体" w:eastAsia="楷体"/>
          <w:b/>
          <w:sz w:val="28"/>
        </w:rPr>
        <w:t>3.</w:t>
      </w:r>
      <w:r>
        <w:rPr>
          <w:rFonts w:hint="eastAsia" w:ascii="楷体" w:hAnsi="楷体" w:eastAsia="楷体"/>
          <w:b/>
          <w:sz w:val="28"/>
        </w:rPr>
        <w:t>招聘岗位：</w:t>
      </w:r>
    </w:p>
    <w:p>
      <w:pPr>
        <w:spacing w:line="360" w:lineRule="auto"/>
        <w:rPr>
          <w:rFonts w:ascii="楷体" w:hAnsi="楷体" w:eastAsia="楷体" w:cs="宋体"/>
          <w:bCs/>
          <w:kern w:val="0"/>
          <w:sz w:val="22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2"/>
          <w:szCs w:val="21"/>
        </w:rPr>
        <w:t>研发类：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人工智能、信息安全、新能源材料（锂电池方向）、软件开发、软件测试、I</w:t>
      </w:r>
      <w:r>
        <w:rPr>
          <w:rFonts w:ascii="楷体" w:hAnsi="楷体" w:eastAsia="楷体" w:cs="宋体"/>
          <w:bCs/>
          <w:kern w:val="0"/>
          <w:sz w:val="22"/>
          <w:szCs w:val="21"/>
        </w:rPr>
        <w:t>C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工程研发、电路设计、结构设计、交互设计、工业设计、材料工程</w:t>
      </w:r>
    </w:p>
    <w:p>
      <w:pPr>
        <w:spacing w:line="360" w:lineRule="auto"/>
        <w:rPr>
          <w:rFonts w:ascii="楷体" w:hAnsi="楷体" w:eastAsia="楷体" w:cs="宋体"/>
          <w:bCs/>
          <w:kern w:val="0"/>
          <w:sz w:val="22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2"/>
          <w:szCs w:val="21"/>
        </w:rPr>
        <w:t>工程工艺类：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产品工艺、I</w:t>
      </w:r>
      <w:r>
        <w:rPr>
          <w:rFonts w:ascii="楷体" w:hAnsi="楷体" w:eastAsia="楷体" w:cs="宋体"/>
          <w:bCs/>
          <w:kern w:val="0"/>
          <w:sz w:val="22"/>
          <w:szCs w:val="21"/>
        </w:rPr>
        <w:t>E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工程师、设备工程师、品质管理、质量工程师</w:t>
      </w:r>
    </w:p>
    <w:p>
      <w:pPr>
        <w:spacing w:line="360" w:lineRule="auto"/>
        <w:rPr>
          <w:rFonts w:ascii="楷体" w:hAnsi="楷体" w:eastAsia="楷体" w:cs="宋体"/>
          <w:bCs/>
          <w:kern w:val="0"/>
          <w:sz w:val="22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2"/>
          <w:szCs w:val="21"/>
        </w:rPr>
        <w:t>职能类：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会计、审计、财务、人事、行政、法务</w:t>
      </w:r>
    </w:p>
    <w:p>
      <w:pPr>
        <w:spacing w:line="360" w:lineRule="auto"/>
        <w:rPr>
          <w:rFonts w:ascii="楷体" w:hAnsi="楷体" w:eastAsia="楷体" w:cs="宋体"/>
          <w:bCs/>
          <w:kern w:val="0"/>
          <w:sz w:val="22"/>
          <w:szCs w:val="21"/>
        </w:rPr>
      </w:pPr>
      <w:r>
        <w:rPr>
          <w:rFonts w:hint="eastAsia" w:ascii="楷体" w:hAnsi="楷体" w:eastAsia="楷体" w:cs="宋体"/>
          <w:b/>
          <w:bCs/>
          <w:kern w:val="0"/>
          <w:sz w:val="22"/>
          <w:szCs w:val="21"/>
        </w:rPr>
        <w:t>营销类：</w:t>
      </w:r>
      <w:r>
        <w:rPr>
          <w:rFonts w:hint="eastAsia" w:ascii="楷体" w:hAnsi="楷体" w:eastAsia="楷体" w:cs="宋体"/>
          <w:bCs/>
          <w:kern w:val="0"/>
          <w:sz w:val="22"/>
          <w:szCs w:val="21"/>
        </w:rPr>
        <w:t>销售经理、客户经理、营销策划师、电子商务运营、售后服务</w:t>
      </w:r>
    </w:p>
    <w:p>
      <w:pPr>
        <w:spacing w:line="360" w:lineRule="auto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4</w:t>
      </w:r>
      <w:r>
        <w:rPr>
          <w:rFonts w:ascii="楷体" w:hAnsi="楷体" w:eastAsia="楷体"/>
          <w:b/>
          <w:sz w:val="28"/>
        </w:rPr>
        <w:t>.</w:t>
      </w:r>
      <w:r>
        <w:rPr>
          <w:rFonts w:hint="eastAsia" w:ascii="楷体" w:hAnsi="楷体" w:eastAsia="楷体"/>
          <w:b/>
          <w:sz w:val="28"/>
        </w:rPr>
        <w:t xml:space="preserve"> 应聘流程：</w:t>
      </w:r>
      <w:r>
        <w:rPr>
          <w:rFonts w:hint="eastAsia" w:ascii="楷体" w:hAnsi="楷体" w:eastAsia="楷体"/>
          <w:sz w:val="24"/>
          <w:szCs w:val="22"/>
        </w:rPr>
        <w:t>简历投递-简历筛选-笔试（部分岗位）-面试-签约面谈-签约。</w:t>
      </w:r>
    </w:p>
    <w:p>
      <w:pPr>
        <w:spacing w:line="360" w:lineRule="auto"/>
        <w:rPr>
          <w:rFonts w:ascii="楷体" w:hAnsi="楷体" w:eastAsia="楷体"/>
          <w:b/>
          <w:color w:val="FF0000"/>
          <w:sz w:val="28"/>
        </w:rPr>
      </w:pPr>
    </w:p>
    <w:p>
      <w:pPr>
        <w:spacing w:line="360" w:lineRule="auto"/>
        <w:rPr>
          <w:rFonts w:ascii="楷体" w:hAnsi="楷体" w:eastAsia="楷体"/>
          <w:b/>
          <w:color w:val="FF0000"/>
          <w:sz w:val="28"/>
        </w:rPr>
      </w:pPr>
      <w:r>
        <w:rPr>
          <w:rFonts w:hint="eastAsia" w:ascii="楷体" w:hAnsi="楷体" w:eastAsia="楷体"/>
          <w:b/>
          <w:color w:val="FF0000"/>
          <w:sz w:val="28"/>
        </w:rPr>
        <w:t>三、空中招聘会</w:t>
      </w:r>
    </w:p>
    <w:p>
      <w:pPr>
        <w:spacing w:line="360" w:lineRule="auto"/>
        <w:jc w:val="center"/>
        <w:rPr>
          <w:rFonts w:ascii="楷体" w:hAnsi="楷体" w:eastAsia="楷体"/>
          <w:b/>
          <w:bCs/>
          <w:color w:val="FF0000"/>
          <w:sz w:val="28"/>
          <w:szCs w:val="21"/>
        </w:rPr>
      </w:pPr>
      <w:r>
        <w:rPr>
          <w:rFonts w:hint="eastAsia" w:ascii="楷体" w:hAnsi="楷体" w:eastAsia="楷体"/>
          <w:b/>
          <w:bCs/>
          <w:color w:val="FF0000"/>
          <w:sz w:val="28"/>
          <w:szCs w:val="21"/>
        </w:rPr>
        <w:t>本次春季校招采用线上空中招聘会形式举行</w:t>
      </w:r>
    </w:p>
    <w:p>
      <w:pPr>
        <w:spacing w:line="360" w:lineRule="auto"/>
        <w:rPr>
          <w:rFonts w:ascii="楷体" w:hAnsi="楷体" w:eastAsia="楷体"/>
          <w:bCs/>
          <w:sz w:val="22"/>
          <w:szCs w:val="21"/>
        </w:rPr>
      </w:pPr>
      <w:r>
        <w:rPr>
          <w:rFonts w:hint="eastAsia" w:ascii="楷体" w:hAnsi="楷体" w:eastAsia="楷体"/>
          <w:bCs/>
          <w:sz w:val="22"/>
          <w:szCs w:val="21"/>
        </w:rPr>
        <w:t>（1）网申：即日起可观看空宣视频、并投递简历和预约面试</w:t>
      </w:r>
    </w:p>
    <w:p>
      <w:pPr>
        <w:spacing w:line="360" w:lineRule="auto"/>
        <w:rPr>
          <w:rFonts w:ascii="楷体" w:hAnsi="楷体" w:eastAsia="楷体"/>
          <w:bCs/>
          <w:sz w:val="22"/>
          <w:szCs w:val="21"/>
        </w:rPr>
      </w:pPr>
      <w:r>
        <w:rPr>
          <w:rFonts w:hint="eastAsia" w:ascii="楷体" w:hAnsi="楷体" w:eastAsia="楷体"/>
          <w:bCs/>
          <w:sz w:val="22"/>
          <w:szCs w:val="21"/>
        </w:rPr>
        <w:t>（2）简历筛选和集面时间：3月14日-3月18日</w:t>
      </w:r>
    </w:p>
    <w:p>
      <w:pPr>
        <w:spacing w:line="360" w:lineRule="auto"/>
        <w:rPr>
          <w:rFonts w:ascii="楷体" w:hAnsi="楷体" w:eastAsia="楷体"/>
          <w:bCs/>
          <w:sz w:val="22"/>
          <w:szCs w:val="21"/>
        </w:rPr>
      </w:pPr>
      <w:r>
        <w:rPr>
          <w:rFonts w:hint="eastAsia" w:ascii="楷体" w:hAnsi="楷体" w:eastAsia="楷体"/>
          <w:bCs/>
          <w:sz w:val="22"/>
          <w:szCs w:val="21"/>
        </w:rPr>
        <w:t>（</w:t>
      </w:r>
      <w:r>
        <w:rPr>
          <w:rFonts w:ascii="楷体" w:hAnsi="楷体" w:eastAsia="楷体"/>
          <w:bCs/>
          <w:sz w:val="22"/>
          <w:szCs w:val="21"/>
        </w:rPr>
        <w:t>3</w:t>
      </w:r>
      <w:r>
        <w:rPr>
          <w:rFonts w:hint="eastAsia" w:ascii="楷体" w:hAnsi="楷体" w:eastAsia="楷体"/>
          <w:bCs/>
          <w:sz w:val="22"/>
          <w:szCs w:val="21"/>
        </w:rPr>
        <w:t>）网宣链接：</w:t>
      </w:r>
      <w:r>
        <w:fldChar w:fldCharType="begin"/>
      </w:r>
      <w:r>
        <w:instrText xml:space="preserve"> HYPERLINK "https://changhong202202.zhaopin.com" </w:instrText>
      </w:r>
      <w:r>
        <w:fldChar w:fldCharType="separate"/>
      </w:r>
      <w:r>
        <w:rPr>
          <w:rStyle w:val="8"/>
          <w:rFonts w:ascii="楷体" w:hAnsi="楷体" w:eastAsia="楷体"/>
          <w:bCs/>
          <w:sz w:val="22"/>
          <w:szCs w:val="21"/>
        </w:rPr>
        <w:t>https://changhong202202.zhaopin.com</w:t>
      </w:r>
      <w:r>
        <w:rPr>
          <w:rStyle w:val="8"/>
          <w:rFonts w:ascii="楷体" w:hAnsi="楷体" w:eastAsia="楷体"/>
          <w:bCs/>
          <w:sz w:val="22"/>
          <w:szCs w:val="21"/>
        </w:rPr>
        <w:fldChar w:fldCharType="end"/>
      </w:r>
    </w:p>
    <w:p>
      <w:pPr>
        <w:spacing w:line="360" w:lineRule="auto"/>
        <w:jc w:val="left"/>
        <w:rPr>
          <w:rFonts w:ascii="楷体" w:hAnsi="楷体" w:eastAsia="楷体"/>
          <w:b/>
          <w:bCs/>
          <w:szCs w:val="21"/>
        </w:rPr>
      </w:pPr>
    </w:p>
    <w:p>
      <w:pPr>
        <w:spacing w:line="360" w:lineRule="auto"/>
        <w:jc w:val="left"/>
        <w:rPr>
          <w:rFonts w:ascii="楷体" w:hAnsi="楷体" w:eastAsia="楷体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15240</wp:posOffset>
            </wp:positionV>
            <wp:extent cx="1882140" cy="1847215"/>
            <wp:effectExtent l="0" t="0" r="3810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47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楷体" w:hAnsi="楷体" w:eastAsia="楷体"/>
          <w:b/>
          <w:bCs/>
          <w:szCs w:val="21"/>
        </w:rPr>
      </w:pPr>
    </w:p>
    <w:p>
      <w:pPr>
        <w:spacing w:line="360" w:lineRule="auto"/>
        <w:jc w:val="left"/>
        <w:rPr>
          <w:rFonts w:ascii="楷体" w:hAnsi="楷体" w:eastAsia="楷体"/>
          <w:b/>
          <w:bCs/>
          <w:szCs w:val="21"/>
        </w:rPr>
      </w:pPr>
    </w:p>
    <w:p>
      <w:pPr>
        <w:spacing w:line="360" w:lineRule="auto"/>
        <w:jc w:val="left"/>
        <w:rPr>
          <w:rFonts w:ascii="楷体" w:hAnsi="楷体" w:eastAsia="楷体"/>
          <w:b/>
          <w:bCs/>
          <w:szCs w:val="21"/>
        </w:rPr>
      </w:pPr>
    </w:p>
    <w:p>
      <w:pPr>
        <w:spacing w:line="360" w:lineRule="auto"/>
        <w:jc w:val="left"/>
        <w:rPr>
          <w:rFonts w:ascii="楷体" w:hAnsi="楷体" w:eastAsia="楷体"/>
          <w:b/>
          <w:bCs/>
          <w:szCs w:val="21"/>
        </w:rPr>
      </w:pPr>
    </w:p>
    <w:p>
      <w:pPr>
        <w:spacing w:line="360" w:lineRule="auto"/>
        <w:jc w:val="left"/>
        <w:rPr>
          <w:rFonts w:ascii="楷体" w:hAnsi="楷体" w:eastAsia="楷体"/>
          <w:b/>
          <w:bCs/>
          <w:szCs w:val="21"/>
        </w:rPr>
      </w:pPr>
    </w:p>
    <w:p>
      <w:pPr>
        <w:spacing w:line="360" w:lineRule="auto"/>
        <w:jc w:val="left"/>
        <w:rPr>
          <w:rFonts w:hint="eastAsia" w:ascii="楷体" w:hAnsi="楷体" w:eastAsia="楷体"/>
          <w:b/>
          <w:bCs/>
          <w:szCs w:val="21"/>
        </w:rPr>
      </w:pPr>
    </w:p>
    <w:p>
      <w:pPr>
        <w:spacing w:line="360" w:lineRule="auto"/>
        <w:jc w:val="center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 xml:space="preserve"> </w:t>
      </w:r>
      <w:r>
        <w:rPr>
          <w:rFonts w:ascii="楷体" w:hAnsi="楷体" w:eastAsia="楷体"/>
          <w:bCs/>
          <w:szCs w:val="21"/>
        </w:rPr>
        <w:t xml:space="preserve">    </w:t>
      </w:r>
      <w:r>
        <w:rPr>
          <w:rFonts w:hint="eastAsia" w:ascii="楷体" w:hAnsi="楷体" w:eastAsia="楷体"/>
          <w:bCs/>
          <w:szCs w:val="21"/>
        </w:rPr>
        <w:t>（扫描二维码参与空中招聘会、预约线上面试）</w:t>
      </w:r>
    </w:p>
    <w:p>
      <w:pPr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2125980</wp:posOffset>
            </wp:positionH>
            <wp:positionV relativeFrom="paragraph">
              <wp:posOffset>97790</wp:posOffset>
            </wp:positionV>
            <wp:extent cx="1919605" cy="1845310"/>
            <wp:effectExtent l="0" t="0" r="4445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</w:t>
      </w:r>
    </w:p>
    <w:p>
      <w:pPr>
        <w:tabs>
          <w:tab w:val="left" w:pos="3624"/>
        </w:tabs>
        <w:rPr>
          <w:rFonts w:ascii="楷体" w:hAnsi="楷体" w:eastAsia="楷体"/>
          <w:szCs w:val="21"/>
        </w:rPr>
      </w:pPr>
      <w:r>
        <w:rPr>
          <w:rFonts w:ascii="楷体" w:hAnsi="楷体" w:eastAsia="楷体"/>
          <w:sz w:val="24"/>
        </w:rPr>
        <w:tab/>
      </w:r>
      <w:r>
        <w:rPr>
          <w:rFonts w:hint="eastAsia" w:ascii="楷体" w:hAnsi="楷体" w:eastAsia="楷体"/>
          <w:szCs w:val="21"/>
        </w:rPr>
        <w:t>长虹招聘|更多资讯欢迎关注</w:t>
      </w:r>
    </w:p>
    <w:sectPr>
      <w:headerReference r:id="rId3" w:type="default"/>
      <w:pgSz w:w="11906" w:h="16838"/>
      <w:pgMar w:top="312" w:right="1466" w:bottom="312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34"/>
    <w:rsid w:val="00005F77"/>
    <w:rsid w:val="00010B89"/>
    <w:rsid w:val="000217E6"/>
    <w:rsid w:val="00030800"/>
    <w:rsid w:val="000417F6"/>
    <w:rsid w:val="00044115"/>
    <w:rsid w:val="00056A4D"/>
    <w:rsid w:val="00060368"/>
    <w:rsid w:val="000635DE"/>
    <w:rsid w:val="00065DBA"/>
    <w:rsid w:val="00070D24"/>
    <w:rsid w:val="00086D6A"/>
    <w:rsid w:val="00096391"/>
    <w:rsid w:val="00096D02"/>
    <w:rsid w:val="000A4812"/>
    <w:rsid w:val="000B2A73"/>
    <w:rsid w:val="000B5594"/>
    <w:rsid w:val="000D7CDB"/>
    <w:rsid w:val="00106A9C"/>
    <w:rsid w:val="001135BE"/>
    <w:rsid w:val="0012185F"/>
    <w:rsid w:val="0013488B"/>
    <w:rsid w:val="00136169"/>
    <w:rsid w:val="00140B31"/>
    <w:rsid w:val="00152622"/>
    <w:rsid w:val="00157E4A"/>
    <w:rsid w:val="001827EC"/>
    <w:rsid w:val="00183CC6"/>
    <w:rsid w:val="001931BB"/>
    <w:rsid w:val="001A314D"/>
    <w:rsid w:val="001B11B6"/>
    <w:rsid w:val="001C687A"/>
    <w:rsid w:val="001C687C"/>
    <w:rsid w:val="001D230D"/>
    <w:rsid w:val="001D6AA6"/>
    <w:rsid w:val="001E0A8D"/>
    <w:rsid w:val="001F1904"/>
    <w:rsid w:val="001F6A40"/>
    <w:rsid w:val="002019E7"/>
    <w:rsid w:val="0020546E"/>
    <w:rsid w:val="00233C4E"/>
    <w:rsid w:val="00253680"/>
    <w:rsid w:val="00254697"/>
    <w:rsid w:val="00257619"/>
    <w:rsid w:val="0026426B"/>
    <w:rsid w:val="0027025D"/>
    <w:rsid w:val="002807F5"/>
    <w:rsid w:val="00282E6C"/>
    <w:rsid w:val="002C090A"/>
    <w:rsid w:val="002C7199"/>
    <w:rsid w:val="002D56F6"/>
    <w:rsid w:val="002D7717"/>
    <w:rsid w:val="002E33AF"/>
    <w:rsid w:val="002E690B"/>
    <w:rsid w:val="002E6F18"/>
    <w:rsid w:val="00302AE2"/>
    <w:rsid w:val="00324737"/>
    <w:rsid w:val="0032726F"/>
    <w:rsid w:val="0032737B"/>
    <w:rsid w:val="003312EB"/>
    <w:rsid w:val="00343C63"/>
    <w:rsid w:val="00360AF1"/>
    <w:rsid w:val="00360B80"/>
    <w:rsid w:val="00373D17"/>
    <w:rsid w:val="003807C8"/>
    <w:rsid w:val="00396978"/>
    <w:rsid w:val="003A5530"/>
    <w:rsid w:val="003A6D12"/>
    <w:rsid w:val="003C6F00"/>
    <w:rsid w:val="003E3FF5"/>
    <w:rsid w:val="00413E40"/>
    <w:rsid w:val="004179EB"/>
    <w:rsid w:val="004269A7"/>
    <w:rsid w:val="004439CF"/>
    <w:rsid w:val="00445B28"/>
    <w:rsid w:val="00450B76"/>
    <w:rsid w:val="004532F9"/>
    <w:rsid w:val="00454386"/>
    <w:rsid w:val="004B355F"/>
    <w:rsid w:val="004E2AF8"/>
    <w:rsid w:val="004F4436"/>
    <w:rsid w:val="00515D57"/>
    <w:rsid w:val="00534E22"/>
    <w:rsid w:val="0053565B"/>
    <w:rsid w:val="005626AC"/>
    <w:rsid w:val="005708BE"/>
    <w:rsid w:val="005854F7"/>
    <w:rsid w:val="005A6393"/>
    <w:rsid w:val="005B0C49"/>
    <w:rsid w:val="005B131E"/>
    <w:rsid w:val="005C0C0D"/>
    <w:rsid w:val="005D3830"/>
    <w:rsid w:val="005D4050"/>
    <w:rsid w:val="005E3448"/>
    <w:rsid w:val="005E7622"/>
    <w:rsid w:val="0062025F"/>
    <w:rsid w:val="00622F2A"/>
    <w:rsid w:val="00630119"/>
    <w:rsid w:val="00657134"/>
    <w:rsid w:val="0065726A"/>
    <w:rsid w:val="00665624"/>
    <w:rsid w:val="00665EBA"/>
    <w:rsid w:val="00670A21"/>
    <w:rsid w:val="006A0978"/>
    <w:rsid w:val="006A722D"/>
    <w:rsid w:val="006E4033"/>
    <w:rsid w:val="006F5495"/>
    <w:rsid w:val="00704264"/>
    <w:rsid w:val="00737AFD"/>
    <w:rsid w:val="00740303"/>
    <w:rsid w:val="007452DA"/>
    <w:rsid w:val="007471EE"/>
    <w:rsid w:val="00757858"/>
    <w:rsid w:val="007614A5"/>
    <w:rsid w:val="007703F5"/>
    <w:rsid w:val="0077702F"/>
    <w:rsid w:val="00786280"/>
    <w:rsid w:val="007B6AA0"/>
    <w:rsid w:val="007D3C36"/>
    <w:rsid w:val="007D5BAC"/>
    <w:rsid w:val="007E63AA"/>
    <w:rsid w:val="007F6082"/>
    <w:rsid w:val="007F6B69"/>
    <w:rsid w:val="007F7C4B"/>
    <w:rsid w:val="00801706"/>
    <w:rsid w:val="00807665"/>
    <w:rsid w:val="00814A18"/>
    <w:rsid w:val="00836BEB"/>
    <w:rsid w:val="008370B7"/>
    <w:rsid w:val="00840A54"/>
    <w:rsid w:val="008603DE"/>
    <w:rsid w:val="00890083"/>
    <w:rsid w:val="008A6B65"/>
    <w:rsid w:val="008B4CE8"/>
    <w:rsid w:val="008C48A1"/>
    <w:rsid w:val="008D5F78"/>
    <w:rsid w:val="00921BED"/>
    <w:rsid w:val="00922536"/>
    <w:rsid w:val="00932EF9"/>
    <w:rsid w:val="00962E0A"/>
    <w:rsid w:val="00975440"/>
    <w:rsid w:val="00996B54"/>
    <w:rsid w:val="009A57A8"/>
    <w:rsid w:val="009B3D00"/>
    <w:rsid w:val="009D15CA"/>
    <w:rsid w:val="009E0CB6"/>
    <w:rsid w:val="009E5C7D"/>
    <w:rsid w:val="009F0A56"/>
    <w:rsid w:val="009F5451"/>
    <w:rsid w:val="009F5978"/>
    <w:rsid w:val="00A033D7"/>
    <w:rsid w:val="00A03DB1"/>
    <w:rsid w:val="00A231AD"/>
    <w:rsid w:val="00A32E2B"/>
    <w:rsid w:val="00A42A27"/>
    <w:rsid w:val="00A46F12"/>
    <w:rsid w:val="00A5327C"/>
    <w:rsid w:val="00A719C4"/>
    <w:rsid w:val="00A921FA"/>
    <w:rsid w:val="00A93347"/>
    <w:rsid w:val="00A96CEC"/>
    <w:rsid w:val="00AA3DD7"/>
    <w:rsid w:val="00AA6D25"/>
    <w:rsid w:val="00AB1F88"/>
    <w:rsid w:val="00AB59EB"/>
    <w:rsid w:val="00AB7EF6"/>
    <w:rsid w:val="00AC6299"/>
    <w:rsid w:val="00AD334F"/>
    <w:rsid w:val="00AD4251"/>
    <w:rsid w:val="00AD4596"/>
    <w:rsid w:val="00AE011E"/>
    <w:rsid w:val="00AE5221"/>
    <w:rsid w:val="00AF2A18"/>
    <w:rsid w:val="00AF4254"/>
    <w:rsid w:val="00B026C4"/>
    <w:rsid w:val="00B1018A"/>
    <w:rsid w:val="00B21B34"/>
    <w:rsid w:val="00B235F0"/>
    <w:rsid w:val="00B504D0"/>
    <w:rsid w:val="00B808A7"/>
    <w:rsid w:val="00B80CB0"/>
    <w:rsid w:val="00B91449"/>
    <w:rsid w:val="00BB29FB"/>
    <w:rsid w:val="00BB41F9"/>
    <w:rsid w:val="00BD2DB5"/>
    <w:rsid w:val="00C05CAB"/>
    <w:rsid w:val="00C15DE8"/>
    <w:rsid w:val="00C24B31"/>
    <w:rsid w:val="00C405EE"/>
    <w:rsid w:val="00C40ECD"/>
    <w:rsid w:val="00C450EC"/>
    <w:rsid w:val="00C4555D"/>
    <w:rsid w:val="00C54EA9"/>
    <w:rsid w:val="00CA26E9"/>
    <w:rsid w:val="00CA4385"/>
    <w:rsid w:val="00CB6A4A"/>
    <w:rsid w:val="00CE0000"/>
    <w:rsid w:val="00CE1A10"/>
    <w:rsid w:val="00CE51D9"/>
    <w:rsid w:val="00CF4430"/>
    <w:rsid w:val="00CF614C"/>
    <w:rsid w:val="00D0594B"/>
    <w:rsid w:val="00D24293"/>
    <w:rsid w:val="00D243C5"/>
    <w:rsid w:val="00D53901"/>
    <w:rsid w:val="00D71895"/>
    <w:rsid w:val="00D77308"/>
    <w:rsid w:val="00D9063C"/>
    <w:rsid w:val="00DB2531"/>
    <w:rsid w:val="00DB2B7F"/>
    <w:rsid w:val="00DC09D4"/>
    <w:rsid w:val="00DC1CDA"/>
    <w:rsid w:val="00DC499E"/>
    <w:rsid w:val="00DC5ED0"/>
    <w:rsid w:val="00E00FCA"/>
    <w:rsid w:val="00E15777"/>
    <w:rsid w:val="00E44944"/>
    <w:rsid w:val="00E55C74"/>
    <w:rsid w:val="00E57979"/>
    <w:rsid w:val="00E702D1"/>
    <w:rsid w:val="00E71873"/>
    <w:rsid w:val="00E72982"/>
    <w:rsid w:val="00E75C4B"/>
    <w:rsid w:val="00E8361E"/>
    <w:rsid w:val="00E928B0"/>
    <w:rsid w:val="00EA19DE"/>
    <w:rsid w:val="00EA6D26"/>
    <w:rsid w:val="00EB364E"/>
    <w:rsid w:val="00F003AD"/>
    <w:rsid w:val="00F02133"/>
    <w:rsid w:val="00F05F9C"/>
    <w:rsid w:val="00F11217"/>
    <w:rsid w:val="00F223EA"/>
    <w:rsid w:val="00F468E8"/>
    <w:rsid w:val="00F64FE0"/>
    <w:rsid w:val="00F913C7"/>
    <w:rsid w:val="00FB71B1"/>
    <w:rsid w:val="00FF08D7"/>
    <w:rsid w:val="79366A7D"/>
    <w:rsid w:val="D3DEB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www.xitongtiandi.com</Company>
  <Pages>2</Pages>
  <Words>131</Words>
  <Characters>747</Characters>
  <Lines>6</Lines>
  <Paragraphs>1</Paragraphs>
  <TotalTime>245</TotalTime>
  <ScaleCrop>false</ScaleCrop>
  <LinksUpToDate>false</LinksUpToDate>
  <CharactersWithSpaces>877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2019-07-24T09:54:00Z</dcterms:created>
  <dc:creator>沈书曲</dc:creator>
  <cp:lastModifiedBy>Administrator</cp:lastModifiedBy>
  <dcterms:modified xsi:type="dcterms:W3CDTF">2022-03-11T10:14:24Z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1282661B74C94B78A27464661F4092A8</vt:lpwstr>
  </property>
</Properties>
</file>